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A091" w14:textId="131C1B40" w:rsidR="00B44A88" w:rsidRPr="00935154" w:rsidRDefault="00935154">
      <w:pPr>
        <w:rPr>
          <w:rFonts w:ascii="Century Gothic" w:hAnsi="Century Gothic"/>
          <w:b/>
          <w:sz w:val="28"/>
        </w:rPr>
      </w:pPr>
      <w:r w:rsidRPr="00935154">
        <w:rPr>
          <w:rFonts w:ascii="Century Gothic" w:hAnsi="Century Gothic"/>
          <w:b/>
          <w:sz w:val="28"/>
        </w:rPr>
        <w:t>ICT Long Term Plan</w:t>
      </w:r>
      <w:r>
        <w:rPr>
          <w:rFonts w:ascii="Century Gothic" w:hAnsi="Century Gothic"/>
          <w:b/>
          <w:sz w:val="28"/>
        </w:rPr>
        <w:t xml:space="preserve">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935154" w:rsidRPr="00935154" w14:paraId="41765D84" w14:textId="77777777" w:rsidTr="00935154">
        <w:tc>
          <w:tcPr>
            <w:tcW w:w="2198" w:type="dxa"/>
          </w:tcPr>
          <w:p w14:paraId="0C510B3F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198" w:type="dxa"/>
            <w:shd w:val="clear" w:color="auto" w:fill="BFBFBF" w:themeFill="background1" w:themeFillShade="BF"/>
          </w:tcPr>
          <w:p w14:paraId="1C291BF2" w14:textId="54E35DF7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Year 1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14:paraId="7021E542" w14:textId="634B3F86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Year 2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14:paraId="5F6506B7" w14:textId="2B7B9878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Year 3</w:t>
            </w:r>
          </w:p>
        </w:tc>
        <w:tc>
          <w:tcPr>
            <w:tcW w:w="2198" w:type="dxa"/>
            <w:shd w:val="clear" w:color="auto" w:fill="BFBFBF" w:themeFill="background1" w:themeFillShade="BF"/>
          </w:tcPr>
          <w:p w14:paraId="41BF907E" w14:textId="68006F5A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Year 4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6D170ED5" w14:textId="73FA68B3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Year 5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28A0F226" w14:textId="4F85CDBE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Year 6</w:t>
            </w:r>
          </w:p>
        </w:tc>
      </w:tr>
      <w:tr w:rsidR="00935154" w:rsidRPr="00935154" w14:paraId="18590892" w14:textId="77777777" w:rsidTr="00935154">
        <w:tc>
          <w:tcPr>
            <w:tcW w:w="2198" w:type="dxa"/>
            <w:shd w:val="clear" w:color="auto" w:fill="BFBFBF" w:themeFill="background1" w:themeFillShade="BF"/>
          </w:tcPr>
          <w:p w14:paraId="74EE7641" w14:textId="10A124F2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bookmarkStart w:id="0" w:name="_GoBack" w:colFirst="0" w:colLast="0"/>
            <w:r w:rsidRPr="00935154">
              <w:rPr>
                <w:rFonts w:ascii="Century Gothic" w:hAnsi="Century Gothic"/>
                <w:sz w:val="28"/>
              </w:rPr>
              <w:t>Autumn</w:t>
            </w:r>
          </w:p>
        </w:tc>
        <w:tc>
          <w:tcPr>
            <w:tcW w:w="2198" w:type="dxa"/>
          </w:tcPr>
          <w:p w14:paraId="417D82E8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1:1 Online Safety</w:t>
            </w:r>
          </w:p>
          <w:p w14:paraId="1D76E489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7B3B8BA1" w14:textId="1E8C7805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1.9 Technology outside school</w:t>
            </w:r>
          </w:p>
        </w:tc>
        <w:tc>
          <w:tcPr>
            <w:tcW w:w="2198" w:type="dxa"/>
          </w:tcPr>
          <w:p w14:paraId="27E642CC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2:2 Online Safety</w:t>
            </w:r>
          </w:p>
          <w:p w14:paraId="7AECFD80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36688E9C" w14:textId="48EB5A5F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2.5 Effective Searching</w:t>
            </w:r>
          </w:p>
        </w:tc>
        <w:tc>
          <w:tcPr>
            <w:tcW w:w="2198" w:type="dxa"/>
          </w:tcPr>
          <w:p w14:paraId="44A52BF7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3.2 Online Safety</w:t>
            </w:r>
          </w:p>
          <w:p w14:paraId="4F9E11A6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6433B888" w14:textId="30794C93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3.1 Coding</w:t>
            </w:r>
          </w:p>
        </w:tc>
        <w:tc>
          <w:tcPr>
            <w:tcW w:w="2198" w:type="dxa"/>
          </w:tcPr>
          <w:p w14:paraId="740AAA7F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4.2 Online Safety</w:t>
            </w:r>
          </w:p>
          <w:p w14:paraId="05504580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2F3B2CA6" w14:textId="3626A412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4.1 Coding</w:t>
            </w:r>
          </w:p>
        </w:tc>
        <w:tc>
          <w:tcPr>
            <w:tcW w:w="2199" w:type="dxa"/>
          </w:tcPr>
          <w:p w14:paraId="22DA9E9B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5.2 Online Safety</w:t>
            </w:r>
          </w:p>
          <w:p w14:paraId="765B2D87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0C2C9DB8" w14:textId="54373DA1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5.1 Coding</w:t>
            </w:r>
          </w:p>
        </w:tc>
        <w:tc>
          <w:tcPr>
            <w:tcW w:w="2199" w:type="dxa"/>
          </w:tcPr>
          <w:p w14:paraId="5EDB4162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6.2 Online Safety</w:t>
            </w:r>
          </w:p>
          <w:p w14:paraId="674638CB" w14:textId="77777777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26AB6546" w14:textId="58776A22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6.1 Coding</w:t>
            </w:r>
          </w:p>
        </w:tc>
      </w:tr>
      <w:tr w:rsidR="00935154" w:rsidRPr="00935154" w14:paraId="7CC01736" w14:textId="77777777" w:rsidTr="00935154">
        <w:tc>
          <w:tcPr>
            <w:tcW w:w="2198" w:type="dxa"/>
            <w:shd w:val="clear" w:color="auto" w:fill="BFBFBF" w:themeFill="background1" w:themeFillShade="BF"/>
          </w:tcPr>
          <w:p w14:paraId="2AAA9039" w14:textId="56B39BFD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Spring</w:t>
            </w:r>
          </w:p>
        </w:tc>
        <w:tc>
          <w:tcPr>
            <w:tcW w:w="2198" w:type="dxa"/>
          </w:tcPr>
          <w:p w14:paraId="6C6BA39C" w14:textId="3EBBD74D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1.7 Coding</w:t>
            </w:r>
          </w:p>
        </w:tc>
        <w:tc>
          <w:tcPr>
            <w:tcW w:w="2198" w:type="dxa"/>
          </w:tcPr>
          <w:p w14:paraId="78708DC1" w14:textId="10F48DA9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2.1 Coding</w:t>
            </w:r>
          </w:p>
        </w:tc>
        <w:tc>
          <w:tcPr>
            <w:tcW w:w="2198" w:type="dxa"/>
          </w:tcPr>
          <w:p w14:paraId="10FB2F82" w14:textId="729413EA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3.5 E-Mail</w:t>
            </w:r>
          </w:p>
        </w:tc>
        <w:tc>
          <w:tcPr>
            <w:tcW w:w="2198" w:type="dxa"/>
          </w:tcPr>
          <w:p w14:paraId="0F5A5496" w14:textId="5A38002A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4.7 Effective Searching</w:t>
            </w:r>
          </w:p>
        </w:tc>
        <w:tc>
          <w:tcPr>
            <w:tcW w:w="2199" w:type="dxa"/>
          </w:tcPr>
          <w:p w14:paraId="176BC77A" w14:textId="0843B90F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5.5 Game Creator</w:t>
            </w:r>
          </w:p>
        </w:tc>
        <w:tc>
          <w:tcPr>
            <w:tcW w:w="2199" w:type="dxa"/>
          </w:tcPr>
          <w:p w14:paraId="25AB585A" w14:textId="77777777" w:rsid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6.4 Blogging</w:t>
            </w:r>
          </w:p>
          <w:p w14:paraId="125F2FD9" w14:textId="77777777" w:rsid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770DC74C" w14:textId="77777777" w:rsid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1CD043A7" w14:textId="68BB5DE3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</w:tc>
      </w:tr>
      <w:tr w:rsidR="00935154" w:rsidRPr="00935154" w14:paraId="3E372888" w14:textId="77777777" w:rsidTr="00935154">
        <w:tc>
          <w:tcPr>
            <w:tcW w:w="2198" w:type="dxa"/>
            <w:shd w:val="clear" w:color="auto" w:fill="BFBFBF" w:themeFill="background1" w:themeFillShade="BF"/>
          </w:tcPr>
          <w:p w14:paraId="70475FA3" w14:textId="37EB55C1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Summer</w:t>
            </w:r>
          </w:p>
        </w:tc>
        <w:tc>
          <w:tcPr>
            <w:tcW w:w="2198" w:type="dxa"/>
          </w:tcPr>
          <w:p w14:paraId="7D2CD524" w14:textId="69BF1790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1.8 Spreadsheets</w:t>
            </w:r>
          </w:p>
        </w:tc>
        <w:tc>
          <w:tcPr>
            <w:tcW w:w="2198" w:type="dxa"/>
          </w:tcPr>
          <w:p w14:paraId="3BF9B9B1" w14:textId="0D1AACAB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2.3 Spreadsheets</w:t>
            </w:r>
          </w:p>
        </w:tc>
        <w:tc>
          <w:tcPr>
            <w:tcW w:w="2198" w:type="dxa"/>
          </w:tcPr>
          <w:p w14:paraId="76559FA0" w14:textId="495E1250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3.3 Spreadsheets</w:t>
            </w:r>
          </w:p>
        </w:tc>
        <w:tc>
          <w:tcPr>
            <w:tcW w:w="2198" w:type="dxa"/>
          </w:tcPr>
          <w:p w14:paraId="4DD9C5A5" w14:textId="4CF8059E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4.3 Spreadsheets</w:t>
            </w:r>
          </w:p>
        </w:tc>
        <w:tc>
          <w:tcPr>
            <w:tcW w:w="2199" w:type="dxa"/>
          </w:tcPr>
          <w:p w14:paraId="368022FC" w14:textId="731CF573" w:rsidR="00935154" w:rsidRP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5.3 Spreadsheets</w:t>
            </w:r>
          </w:p>
        </w:tc>
        <w:tc>
          <w:tcPr>
            <w:tcW w:w="2199" w:type="dxa"/>
          </w:tcPr>
          <w:p w14:paraId="2CB61E81" w14:textId="61BD1693" w:rsidR="00935154" w:rsidRDefault="00935154">
            <w:pPr>
              <w:rPr>
                <w:rFonts w:ascii="Century Gothic" w:hAnsi="Century Gothic"/>
                <w:sz w:val="28"/>
              </w:rPr>
            </w:pPr>
            <w:r w:rsidRPr="00935154">
              <w:rPr>
                <w:rFonts w:ascii="Century Gothic" w:hAnsi="Century Gothic"/>
                <w:sz w:val="28"/>
              </w:rPr>
              <w:t>6.3 Spreadsheets</w:t>
            </w:r>
          </w:p>
          <w:p w14:paraId="2E17EBD5" w14:textId="77777777" w:rsidR="00935154" w:rsidRDefault="00935154">
            <w:pPr>
              <w:rPr>
                <w:rFonts w:ascii="Century Gothic" w:hAnsi="Century Gothic"/>
                <w:sz w:val="28"/>
              </w:rPr>
            </w:pPr>
          </w:p>
          <w:p w14:paraId="6CCAE16E" w14:textId="66A395C9" w:rsidR="00935154" w:rsidRPr="00935154" w:rsidRDefault="00935154">
            <w:pPr>
              <w:rPr>
                <w:rFonts w:ascii="Century Gothic" w:hAnsi="Century Gothic"/>
                <w:sz w:val="28"/>
              </w:rPr>
            </w:pPr>
          </w:p>
        </w:tc>
      </w:tr>
      <w:bookmarkEnd w:id="0"/>
    </w:tbl>
    <w:p w14:paraId="0A201145" w14:textId="77777777" w:rsidR="00935154" w:rsidRDefault="00935154"/>
    <w:sectPr w:rsidR="00935154" w:rsidSect="009351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54"/>
    <w:rsid w:val="00935154"/>
    <w:rsid w:val="00B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C4AA"/>
  <w15:chartTrackingRefBased/>
  <w15:docId w15:val="{44DFC07F-1AA6-4EFC-8808-9FD957CD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Clarke</dc:creator>
  <cp:keywords/>
  <dc:description/>
  <cp:lastModifiedBy>Kim Clarke</cp:lastModifiedBy>
  <cp:revision>1</cp:revision>
  <dcterms:created xsi:type="dcterms:W3CDTF">2022-09-27T09:05:00Z</dcterms:created>
  <dcterms:modified xsi:type="dcterms:W3CDTF">2022-09-27T09:11:00Z</dcterms:modified>
</cp:coreProperties>
</file>