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993" w:type="dxa"/>
        <w:tblInd w:w="-459" w:type="dxa"/>
        <w:tblLayout w:type="fixed"/>
        <w:tblLook w:val="04A0" w:firstRow="1" w:lastRow="0" w:firstColumn="1" w:lastColumn="0" w:noHBand="0" w:noVBand="1"/>
      </w:tblPr>
      <w:tblGrid>
        <w:gridCol w:w="851"/>
        <w:gridCol w:w="533"/>
        <w:gridCol w:w="77"/>
        <w:gridCol w:w="741"/>
        <w:gridCol w:w="2551"/>
        <w:gridCol w:w="3969"/>
        <w:gridCol w:w="6271"/>
      </w:tblGrid>
      <w:tr w:rsidR="00802BEF" w:rsidRPr="00CC283E" w:rsidTr="00160200">
        <w:trPr>
          <w:trHeight w:val="420"/>
        </w:trPr>
        <w:tc>
          <w:tcPr>
            <w:tcW w:w="851" w:type="dxa"/>
            <w:vAlign w:val="center"/>
          </w:tcPr>
          <w:p w:rsidR="00802BEF" w:rsidRPr="00CC283E" w:rsidRDefault="00802BEF" w:rsidP="00802BEF">
            <w:pPr>
              <w:jc w:val="center"/>
              <w:rPr>
                <w:rFonts w:ascii="Arial" w:hAnsi="Arial" w:cs="Arial"/>
                <w:b/>
                <w:sz w:val="20"/>
                <w:szCs w:val="20"/>
              </w:rPr>
            </w:pPr>
            <w:bookmarkStart w:id="0" w:name="_GoBack"/>
            <w:bookmarkEnd w:id="0"/>
          </w:p>
        </w:tc>
        <w:tc>
          <w:tcPr>
            <w:tcW w:w="1351" w:type="dxa"/>
            <w:gridSpan w:val="3"/>
            <w:vAlign w:val="center"/>
          </w:tcPr>
          <w:p w:rsidR="00802BEF" w:rsidRPr="00CC283E" w:rsidRDefault="00496E6A" w:rsidP="004443D3">
            <w:pPr>
              <w:jc w:val="center"/>
              <w:rPr>
                <w:rFonts w:ascii="Arial" w:hAnsi="Arial" w:cs="Arial"/>
                <w:b/>
                <w:sz w:val="20"/>
                <w:szCs w:val="20"/>
              </w:rPr>
            </w:pPr>
            <w:r>
              <w:rPr>
                <w:rFonts w:ascii="Arial" w:hAnsi="Arial" w:cs="Arial"/>
                <w:b/>
                <w:sz w:val="20"/>
                <w:szCs w:val="20"/>
              </w:rPr>
              <w:t>S</w:t>
            </w:r>
            <w:r w:rsidR="00802BEF" w:rsidRPr="00CC283E">
              <w:rPr>
                <w:rFonts w:ascii="Arial" w:hAnsi="Arial" w:cs="Arial"/>
                <w:b/>
                <w:sz w:val="20"/>
                <w:szCs w:val="20"/>
              </w:rPr>
              <w:t>pelling</w:t>
            </w:r>
          </w:p>
        </w:tc>
        <w:tc>
          <w:tcPr>
            <w:tcW w:w="2551" w:type="dxa"/>
            <w:vAlign w:val="center"/>
          </w:tcPr>
          <w:p w:rsidR="00802BEF" w:rsidRPr="00CC283E" w:rsidRDefault="00802BEF" w:rsidP="004443D3">
            <w:pPr>
              <w:jc w:val="center"/>
              <w:rPr>
                <w:rFonts w:ascii="Arial" w:hAnsi="Arial" w:cs="Arial"/>
                <w:b/>
                <w:sz w:val="20"/>
                <w:szCs w:val="20"/>
              </w:rPr>
            </w:pPr>
            <w:r w:rsidRPr="00CC283E">
              <w:rPr>
                <w:rFonts w:ascii="Arial" w:hAnsi="Arial" w:cs="Arial"/>
                <w:b/>
                <w:sz w:val="20"/>
                <w:szCs w:val="20"/>
              </w:rPr>
              <w:t>Statutory requirements</w:t>
            </w:r>
          </w:p>
        </w:tc>
        <w:tc>
          <w:tcPr>
            <w:tcW w:w="3969" w:type="dxa"/>
            <w:vAlign w:val="center"/>
          </w:tcPr>
          <w:p w:rsidR="00802BEF" w:rsidRPr="00CC283E" w:rsidRDefault="00802BEF" w:rsidP="004443D3">
            <w:pPr>
              <w:pStyle w:val="Default"/>
              <w:jc w:val="center"/>
              <w:rPr>
                <w:b/>
                <w:sz w:val="20"/>
                <w:szCs w:val="20"/>
              </w:rPr>
            </w:pPr>
            <w:r w:rsidRPr="00CC283E">
              <w:rPr>
                <w:b/>
                <w:bCs/>
                <w:sz w:val="20"/>
                <w:szCs w:val="20"/>
              </w:rPr>
              <w:t>Rules and guidance (non-statutory)</w:t>
            </w:r>
          </w:p>
        </w:tc>
        <w:tc>
          <w:tcPr>
            <w:tcW w:w="6271" w:type="dxa"/>
            <w:vAlign w:val="center"/>
          </w:tcPr>
          <w:p w:rsidR="00802BEF" w:rsidRPr="00CC283E" w:rsidRDefault="00802BEF" w:rsidP="004443D3">
            <w:pPr>
              <w:rPr>
                <w:rFonts w:ascii="Arial" w:hAnsi="Arial" w:cs="Arial"/>
                <w:b/>
                <w:sz w:val="20"/>
                <w:szCs w:val="20"/>
              </w:rPr>
            </w:pPr>
          </w:p>
        </w:tc>
      </w:tr>
      <w:tr w:rsidR="00802BEF" w:rsidRPr="00CC283E" w:rsidTr="00160200">
        <w:trPr>
          <w:trHeight w:val="246"/>
        </w:trPr>
        <w:tc>
          <w:tcPr>
            <w:tcW w:w="851" w:type="dxa"/>
            <w:vAlign w:val="center"/>
          </w:tcPr>
          <w:p w:rsidR="00802BEF" w:rsidRPr="00CC283E" w:rsidRDefault="00802BEF" w:rsidP="00802BEF">
            <w:pPr>
              <w:jc w:val="center"/>
              <w:rPr>
                <w:rFonts w:ascii="Arial" w:hAnsi="Arial" w:cs="Arial"/>
                <w:b/>
                <w:sz w:val="20"/>
                <w:szCs w:val="20"/>
              </w:rPr>
            </w:pPr>
          </w:p>
        </w:tc>
        <w:tc>
          <w:tcPr>
            <w:tcW w:w="14142" w:type="dxa"/>
            <w:gridSpan w:val="6"/>
            <w:vAlign w:val="center"/>
          </w:tcPr>
          <w:p w:rsidR="00802BEF" w:rsidRPr="00CC283E" w:rsidRDefault="00802BEF" w:rsidP="008927CF">
            <w:pPr>
              <w:jc w:val="center"/>
              <w:rPr>
                <w:rFonts w:ascii="Arial" w:hAnsi="Arial" w:cs="Arial"/>
                <w:b/>
                <w:sz w:val="20"/>
                <w:szCs w:val="20"/>
              </w:rPr>
            </w:pPr>
          </w:p>
        </w:tc>
      </w:tr>
      <w:tr w:rsidR="00802BEF" w:rsidRPr="00CC283E" w:rsidTr="00160200">
        <w:trPr>
          <w:trHeight w:val="356"/>
        </w:trPr>
        <w:tc>
          <w:tcPr>
            <w:tcW w:w="851" w:type="dxa"/>
            <w:vAlign w:val="center"/>
          </w:tcPr>
          <w:p w:rsidR="00802BEF" w:rsidRPr="00CC283E" w:rsidRDefault="00802BEF" w:rsidP="00802BEF">
            <w:pPr>
              <w:pStyle w:val="Default"/>
              <w:jc w:val="center"/>
              <w:rPr>
                <w:b/>
                <w:bCs/>
                <w:sz w:val="20"/>
                <w:szCs w:val="20"/>
                <w:highlight w:val="cyan"/>
              </w:rPr>
            </w:pPr>
          </w:p>
        </w:tc>
        <w:tc>
          <w:tcPr>
            <w:tcW w:w="14142" w:type="dxa"/>
            <w:gridSpan w:val="6"/>
            <w:vAlign w:val="center"/>
          </w:tcPr>
          <w:p w:rsidR="00802BEF" w:rsidRDefault="00802BEF" w:rsidP="00333844">
            <w:pPr>
              <w:pStyle w:val="Default"/>
              <w:jc w:val="center"/>
              <w:rPr>
                <w:b/>
                <w:bCs/>
                <w:sz w:val="20"/>
                <w:szCs w:val="20"/>
                <w:highlight w:val="cyan"/>
              </w:rPr>
            </w:pPr>
            <w:r w:rsidRPr="00CC283E">
              <w:rPr>
                <w:b/>
                <w:bCs/>
                <w:sz w:val="20"/>
                <w:szCs w:val="20"/>
                <w:highlight w:val="cyan"/>
              </w:rPr>
              <w:t xml:space="preserve">Revision of work from previous years </w:t>
            </w:r>
          </w:p>
          <w:p w:rsidR="00D97465" w:rsidRDefault="00D97465" w:rsidP="00333844">
            <w:pPr>
              <w:pStyle w:val="Default"/>
              <w:jc w:val="center"/>
              <w:rPr>
                <w:b/>
                <w:bCs/>
                <w:sz w:val="20"/>
                <w:szCs w:val="20"/>
                <w:highlight w:val="cyan"/>
              </w:rPr>
            </w:pPr>
            <w:r>
              <w:rPr>
                <w:b/>
                <w:bCs/>
                <w:sz w:val="20"/>
                <w:szCs w:val="20"/>
                <w:highlight w:val="cyan"/>
              </w:rPr>
              <w:t>Year5/6 spellings will be introduced in Year 5 and consolidated in Y6 with exception of Word List which has been split into two separate year groups.</w:t>
            </w:r>
          </w:p>
          <w:p w:rsidR="00D97465" w:rsidRPr="00CC283E" w:rsidRDefault="00D97465" w:rsidP="00333844">
            <w:pPr>
              <w:pStyle w:val="Default"/>
              <w:jc w:val="center"/>
              <w:rPr>
                <w:sz w:val="20"/>
                <w:szCs w:val="20"/>
                <w:highlight w:val="cyan"/>
              </w:rPr>
            </w:pPr>
          </w:p>
        </w:tc>
      </w:tr>
      <w:tr w:rsidR="00802BEF" w:rsidRPr="00CC283E" w:rsidTr="00160200">
        <w:trPr>
          <w:trHeight w:val="70"/>
        </w:trPr>
        <w:tc>
          <w:tcPr>
            <w:tcW w:w="851" w:type="dxa"/>
            <w:vAlign w:val="center"/>
          </w:tcPr>
          <w:p w:rsidR="00802BEF" w:rsidRPr="002E6977" w:rsidRDefault="00802BEF" w:rsidP="00802BEF">
            <w:pPr>
              <w:jc w:val="center"/>
              <w:rPr>
                <w:rFonts w:ascii="Arial" w:hAnsi="Arial" w:cs="Arial"/>
                <w:b/>
                <w:sz w:val="20"/>
                <w:szCs w:val="20"/>
                <w:highlight w:val="yellow"/>
              </w:rPr>
            </w:pPr>
            <w:r w:rsidRPr="002E6977">
              <w:rPr>
                <w:rFonts w:ascii="Arial" w:hAnsi="Arial" w:cs="Arial"/>
                <w:b/>
                <w:sz w:val="20"/>
                <w:szCs w:val="20"/>
                <w:highlight w:val="yellow"/>
              </w:rPr>
              <w:t>1</w:t>
            </w:r>
          </w:p>
        </w:tc>
        <w:tc>
          <w:tcPr>
            <w:tcW w:w="1351" w:type="dxa"/>
            <w:gridSpan w:val="3"/>
            <w:vAlign w:val="center"/>
          </w:tcPr>
          <w:p w:rsidR="00802BEF" w:rsidRPr="002E6977" w:rsidRDefault="00802BEF" w:rsidP="009526B7">
            <w:pPr>
              <w:jc w:val="center"/>
              <w:rPr>
                <w:rFonts w:ascii="Arial" w:hAnsi="Arial" w:cs="Arial"/>
                <w:b/>
                <w:sz w:val="20"/>
                <w:szCs w:val="20"/>
                <w:highlight w:val="yellow"/>
              </w:rPr>
            </w:pPr>
            <w:r w:rsidRPr="002E6977">
              <w:rPr>
                <w:rFonts w:ascii="Arial" w:hAnsi="Arial" w:cs="Arial"/>
                <w:b/>
                <w:sz w:val="20"/>
                <w:szCs w:val="20"/>
                <w:highlight w:val="yellow"/>
              </w:rPr>
              <w:t>-cious</w:t>
            </w:r>
          </w:p>
        </w:tc>
        <w:tc>
          <w:tcPr>
            <w:tcW w:w="2551" w:type="dxa"/>
            <w:vMerge w:val="restart"/>
          </w:tcPr>
          <w:p w:rsidR="00802BEF" w:rsidRPr="002E6977" w:rsidRDefault="00802BEF" w:rsidP="009526B7">
            <w:pPr>
              <w:rPr>
                <w:rFonts w:ascii="Arial" w:hAnsi="Arial" w:cs="Arial"/>
                <w:b/>
                <w:sz w:val="20"/>
                <w:szCs w:val="20"/>
                <w:highlight w:val="yellow"/>
              </w:rPr>
            </w:pPr>
            <w:r w:rsidRPr="002E6977">
              <w:rPr>
                <w:rFonts w:ascii="Arial" w:hAnsi="Arial" w:cs="Arial"/>
                <w:b/>
                <w:sz w:val="20"/>
                <w:szCs w:val="20"/>
                <w:highlight w:val="yellow"/>
              </w:rPr>
              <w:t>Endings which sound like /ʃəs/ spelt –cious or –tious.</w:t>
            </w:r>
          </w:p>
        </w:tc>
        <w:tc>
          <w:tcPr>
            <w:tcW w:w="3969" w:type="dxa"/>
            <w:vMerge w:val="restart"/>
          </w:tcPr>
          <w:p w:rsidR="00802BEF" w:rsidRPr="002E6977" w:rsidRDefault="00802BEF" w:rsidP="009526B7">
            <w:pPr>
              <w:rPr>
                <w:rFonts w:ascii="Arial" w:hAnsi="Arial" w:cs="Arial"/>
                <w:sz w:val="20"/>
                <w:szCs w:val="20"/>
                <w:highlight w:val="yellow"/>
              </w:rPr>
            </w:pPr>
            <w:r w:rsidRPr="002E6977">
              <w:rPr>
                <w:rFonts w:ascii="Arial" w:hAnsi="Arial" w:cs="Arial"/>
                <w:sz w:val="20"/>
                <w:szCs w:val="20"/>
                <w:highlight w:val="yellow"/>
              </w:rPr>
              <w:t>Not many common words end like this.</w:t>
            </w:r>
          </w:p>
          <w:p w:rsidR="00802BEF" w:rsidRPr="002E6977" w:rsidRDefault="00802BEF" w:rsidP="009526B7">
            <w:pPr>
              <w:rPr>
                <w:rFonts w:ascii="Arial" w:hAnsi="Arial" w:cs="Arial"/>
                <w:sz w:val="20"/>
                <w:szCs w:val="20"/>
                <w:highlight w:val="yellow"/>
              </w:rPr>
            </w:pPr>
            <w:r w:rsidRPr="002E6977">
              <w:rPr>
                <w:rFonts w:ascii="Arial" w:hAnsi="Arial" w:cs="Arial"/>
                <w:sz w:val="20"/>
                <w:szCs w:val="20"/>
                <w:highlight w:val="yellow"/>
              </w:rPr>
              <w:t>If the root word ends in –ce, the /?/ sound is usually spelt as c – e.g. vice – vicious, grace – gracious, space – spacious, malice – malicious.</w:t>
            </w:r>
          </w:p>
          <w:p w:rsidR="00802BEF" w:rsidRPr="002E6977" w:rsidRDefault="00802BEF" w:rsidP="009526B7">
            <w:pPr>
              <w:rPr>
                <w:rFonts w:ascii="Arial" w:hAnsi="Arial" w:cs="Arial"/>
                <w:sz w:val="20"/>
                <w:szCs w:val="20"/>
                <w:highlight w:val="yellow"/>
              </w:rPr>
            </w:pPr>
          </w:p>
          <w:p w:rsidR="00D97465" w:rsidRPr="002E6977" w:rsidRDefault="00D97465" w:rsidP="009526B7">
            <w:pPr>
              <w:rPr>
                <w:rFonts w:ascii="Arial" w:hAnsi="Arial" w:cs="Arial"/>
                <w:sz w:val="20"/>
                <w:szCs w:val="20"/>
                <w:highlight w:val="yellow"/>
              </w:rPr>
            </w:pPr>
          </w:p>
          <w:p w:rsidR="00802BEF" w:rsidRPr="002E6977" w:rsidRDefault="00802BEF" w:rsidP="009526B7">
            <w:pPr>
              <w:rPr>
                <w:rFonts w:ascii="Arial" w:hAnsi="Arial" w:cs="Arial"/>
                <w:sz w:val="20"/>
                <w:szCs w:val="20"/>
                <w:highlight w:val="yellow"/>
              </w:rPr>
            </w:pPr>
            <w:r w:rsidRPr="002E6977">
              <w:rPr>
                <w:rFonts w:ascii="Arial" w:hAnsi="Arial" w:cs="Arial"/>
                <w:sz w:val="20"/>
                <w:szCs w:val="20"/>
                <w:highlight w:val="yellow"/>
              </w:rPr>
              <w:t>Exception: anxious</w:t>
            </w:r>
          </w:p>
        </w:tc>
        <w:tc>
          <w:tcPr>
            <w:tcW w:w="6271" w:type="dxa"/>
            <w:vAlign w:val="center"/>
          </w:tcPr>
          <w:p w:rsidR="00802BEF" w:rsidRPr="002E6977" w:rsidRDefault="004255DE" w:rsidP="004255DE">
            <w:pPr>
              <w:rPr>
                <w:rFonts w:ascii="Arial" w:hAnsi="Arial" w:cs="Arial"/>
                <w:sz w:val="20"/>
                <w:szCs w:val="20"/>
                <w:highlight w:val="yellow"/>
              </w:rPr>
            </w:pPr>
            <w:r w:rsidRPr="002E6977">
              <w:rPr>
                <w:highlight w:val="yellow"/>
              </w:rPr>
              <w:t xml:space="preserve">vicious precious conscious delicious malicious suspicious ambitious cautious </w:t>
            </w:r>
            <w:r w:rsidRPr="002E6977">
              <w:rPr>
                <w:rFonts w:ascii="Arial" w:hAnsi="Arial" w:cs="Arial"/>
                <w:b/>
                <w:sz w:val="20"/>
                <w:szCs w:val="20"/>
                <w:highlight w:val="yellow"/>
              </w:rPr>
              <w:t>unconscious</w:t>
            </w:r>
            <w:r w:rsidR="00802BEF" w:rsidRPr="002E6977">
              <w:rPr>
                <w:rFonts w:ascii="Arial" w:hAnsi="Arial" w:cs="Arial"/>
                <w:b/>
                <w:sz w:val="20"/>
                <w:szCs w:val="20"/>
                <w:highlight w:val="yellow"/>
              </w:rPr>
              <w:t xml:space="preserve">  spacious  gra</w:t>
            </w:r>
            <w:r w:rsidRPr="002E6977">
              <w:rPr>
                <w:rFonts w:ascii="Arial" w:hAnsi="Arial" w:cs="Arial"/>
                <w:b/>
                <w:sz w:val="20"/>
                <w:szCs w:val="20"/>
                <w:highlight w:val="yellow"/>
              </w:rPr>
              <w:t xml:space="preserve">cious  subconscious  ferocious </w:t>
            </w:r>
            <w:r w:rsidR="00802BEF" w:rsidRPr="002E6977">
              <w:rPr>
                <w:rFonts w:ascii="Arial" w:hAnsi="Arial" w:cs="Arial"/>
                <w:b/>
                <w:sz w:val="20"/>
                <w:szCs w:val="20"/>
                <w:highlight w:val="yellow"/>
              </w:rPr>
              <w:t xml:space="preserve">  judicious  vivacious  luscious  atrocious  precocious  tenacious  auspicious  audacious</w:t>
            </w:r>
            <w:r w:rsidR="00802BEF" w:rsidRPr="002E6977">
              <w:rPr>
                <w:rFonts w:ascii="Arial" w:hAnsi="Arial" w:cs="Arial"/>
                <w:sz w:val="20"/>
                <w:szCs w:val="20"/>
                <w:highlight w:val="yellow"/>
              </w:rPr>
              <w:t xml:space="preserve">  </w:t>
            </w:r>
          </w:p>
        </w:tc>
      </w:tr>
      <w:tr w:rsidR="00802BEF" w:rsidRPr="00CC283E" w:rsidTr="00160200">
        <w:trPr>
          <w:trHeight w:val="70"/>
        </w:trPr>
        <w:tc>
          <w:tcPr>
            <w:tcW w:w="851" w:type="dxa"/>
            <w:vAlign w:val="center"/>
          </w:tcPr>
          <w:p w:rsidR="00802BEF" w:rsidRPr="002E6977" w:rsidRDefault="00802BEF" w:rsidP="00802BEF">
            <w:pPr>
              <w:ind w:left="113" w:right="113"/>
              <w:jc w:val="center"/>
              <w:rPr>
                <w:rFonts w:ascii="Arial" w:hAnsi="Arial" w:cs="Arial"/>
                <w:b/>
                <w:sz w:val="20"/>
                <w:szCs w:val="20"/>
                <w:highlight w:val="yellow"/>
              </w:rPr>
            </w:pPr>
            <w:r w:rsidRPr="002E6977">
              <w:rPr>
                <w:rFonts w:ascii="Arial" w:hAnsi="Arial" w:cs="Arial"/>
                <w:b/>
                <w:sz w:val="20"/>
                <w:szCs w:val="20"/>
                <w:highlight w:val="yellow"/>
              </w:rPr>
              <w:t>2</w:t>
            </w:r>
          </w:p>
        </w:tc>
        <w:tc>
          <w:tcPr>
            <w:tcW w:w="1351" w:type="dxa"/>
            <w:gridSpan w:val="3"/>
            <w:vAlign w:val="center"/>
          </w:tcPr>
          <w:p w:rsidR="00802BEF" w:rsidRPr="002E6977" w:rsidRDefault="00802BEF" w:rsidP="002140A7">
            <w:pPr>
              <w:ind w:left="113" w:right="113"/>
              <w:jc w:val="center"/>
              <w:rPr>
                <w:rFonts w:ascii="Arial" w:hAnsi="Arial" w:cs="Arial"/>
                <w:b/>
                <w:sz w:val="20"/>
                <w:szCs w:val="20"/>
                <w:highlight w:val="yellow"/>
              </w:rPr>
            </w:pPr>
            <w:r w:rsidRPr="002E6977">
              <w:rPr>
                <w:rFonts w:ascii="Arial" w:hAnsi="Arial" w:cs="Arial"/>
                <w:b/>
                <w:sz w:val="20"/>
                <w:szCs w:val="20"/>
                <w:highlight w:val="yellow"/>
              </w:rPr>
              <w:t>-tious</w:t>
            </w:r>
          </w:p>
        </w:tc>
        <w:tc>
          <w:tcPr>
            <w:tcW w:w="2551" w:type="dxa"/>
            <w:vMerge/>
          </w:tcPr>
          <w:p w:rsidR="00802BEF" w:rsidRPr="002E6977" w:rsidRDefault="00802BEF" w:rsidP="00411ACF">
            <w:pPr>
              <w:rPr>
                <w:rFonts w:ascii="Arial" w:hAnsi="Arial" w:cs="Arial"/>
                <w:b/>
                <w:sz w:val="20"/>
                <w:szCs w:val="20"/>
                <w:highlight w:val="yellow"/>
              </w:rPr>
            </w:pPr>
          </w:p>
        </w:tc>
        <w:tc>
          <w:tcPr>
            <w:tcW w:w="3969" w:type="dxa"/>
            <w:vMerge/>
          </w:tcPr>
          <w:p w:rsidR="00802BEF" w:rsidRPr="002E6977" w:rsidRDefault="00802BEF" w:rsidP="00701AFF">
            <w:pPr>
              <w:rPr>
                <w:rFonts w:ascii="Arial" w:hAnsi="Arial" w:cs="Arial"/>
                <w:sz w:val="20"/>
                <w:szCs w:val="20"/>
                <w:highlight w:val="yellow"/>
              </w:rPr>
            </w:pPr>
          </w:p>
        </w:tc>
        <w:tc>
          <w:tcPr>
            <w:tcW w:w="6271" w:type="dxa"/>
            <w:vAlign w:val="center"/>
          </w:tcPr>
          <w:p w:rsidR="004255DE" w:rsidRPr="002E6977" w:rsidRDefault="004255DE" w:rsidP="004255DE">
            <w:pPr>
              <w:rPr>
                <w:rFonts w:ascii="Arial" w:hAnsi="Arial" w:cs="Arial"/>
                <w:sz w:val="20"/>
                <w:szCs w:val="20"/>
                <w:highlight w:val="yellow"/>
              </w:rPr>
            </w:pPr>
            <w:r w:rsidRPr="002E6977">
              <w:rPr>
                <w:highlight w:val="yellow"/>
              </w:rPr>
              <w:t>fictitious infectious nutritious</w:t>
            </w:r>
          </w:p>
          <w:p w:rsidR="00802BEF" w:rsidRPr="002E6977" w:rsidRDefault="00802BEF" w:rsidP="004255DE">
            <w:pPr>
              <w:rPr>
                <w:rFonts w:ascii="Arial" w:hAnsi="Arial" w:cs="Arial"/>
                <w:b/>
                <w:sz w:val="20"/>
                <w:szCs w:val="20"/>
                <w:highlight w:val="yellow"/>
              </w:rPr>
            </w:pPr>
            <w:r w:rsidRPr="002E6977">
              <w:rPr>
                <w:rFonts w:ascii="Arial" w:hAnsi="Arial" w:cs="Arial"/>
                <w:b/>
                <w:sz w:val="20"/>
                <w:szCs w:val="20"/>
                <w:highlight w:val="yellow"/>
              </w:rPr>
              <w:t xml:space="preserve">ambitious  cautious  contentious  </w:t>
            </w:r>
            <w:r w:rsidR="004255DE" w:rsidRPr="002E6977">
              <w:rPr>
                <w:rFonts w:ascii="Arial" w:hAnsi="Arial" w:cs="Arial"/>
                <w:b/>
                <w:sz w:val="20"/>
                <w:szCs w:val="20"/>
                <w:highlight w:val="yellow"/>
              </w:rPr>
              <w:t xml:space="preserve">conscientious </w:t>
            </w:r>
            <w:r w:rsidRPr="002E6977">
              <w:rPr>
                <w:rFonts w:ascii="Arial" w:hAnsi="Arial" w:cs="Arial"/>
                <w:b/>
                <w:sz w:val="20"/>
                <w:szCs w:val="20"/>
                <w:highlight w:val="yellow"/>
              </w:rPr>
              <w:t xml:space="preserve"> pretentious superstitious propitious   vexatious   fractious   ostentatious   facetious   surreptitious   unpretentious  </w:t>
            </w:r>
          </w:p>
        </w:tc>
      </w:tr>
      <w:tr w:rsidR="00802BEF" w:rsidRPr="00CC283E" w:rsidTr="00160200">
        <w:trPr>
          <w:trHeight w:val="70"/>
        </w:trPr>
        <w:tc>
          <w:tcPr>
            <w:tcW w:w="851" w:type="dxa"/>
            <w:vAlign w:val="center"/>
          </w:tcPr>
          <w:p w:rsidR="00802BEF" w:rsidRPr="002E6977" w:rsidRDefault="00802BEF" w:rsidP="00802BEF">
            <w:pPr>
              <w:ind w:left="113" w:right="113"/>
              <w:jc w:val="center"/>
              <w:rPr>
                <w:rFonts w:ascii="Arial" w:hAnsi="Arial" w:cs="Arial"/>
                <w:b/>
                <w:sz w:val="20"/>
                <w:szCs w:val="20"/>
                <w:highlight w:val="yellow"/>
              </w:rPr>
            </w:pPr>
            <w:r w:rsidRPr="002E6977">
              <w:rPr>
                <w:rFonts w:ascii="Arial" w:hAnsi="Arial" w:cs="Arial"/>
                <w:b/>
                <w:sz w:val="20"/>
                <w:szCs w:val="20"/>
                <w:highlight w:val="yellow"/>
              </w:rPr>
              <w:t>3</w:t>
            </w:r>
          </w:p>
        </w:tc>
        <w:tc>
          <w:tcPr>
            <w:tcW w:w="1351" w:type="dxa"/>
            <w:gridSpan w:val="3"/>
            <w:vAlign w:val="center"/>
          </w:tcPr>
          <w:p w:rsidR="00802BEF" w:rsidRPr="002E6977" w:rsidRDefault="00802BEF" w:rsidP="002140A7">
            <w:pPr>
              <w:ind w:left="113" w:right="113"/>
              <w:jc w:val="center"/>
              <w:rPr>
                <w:rFonts w:ascii="Arial" w:hAnsi="Arial" w:cs="Arial"/>
                <w:b/>
                <w:sz w:val="20"/>
                <w:szCs w:val="20"/>
                <w:highlight w:val="yellow"/>
              </w:rPr>
            </w:pPr>
            <w:r w:rsidRPr="002E6977">
              <w:rPr>
                <w:rFonts w:ascii="Arial" w:hAnsi="Arial" w:cs="Arial"/>
                <w:b/>
                <w:sz w:val="20"/>
                <w:szCs w:val="20"/>
                <w:highlight w:val="yellow"/>
              </w:rPr>
              <w:t>-cial</w:t>
            </w:r>
          </w:p>
        </w:tc>
        <w:tc>
          <w:tcPr>
            <w:tcW w:w="2551" w:type="dxa"/>
            <w:vMerge w:val="restart"/>
          </w:tcPr>
          <w:p w:rsidR="00802BEF" w:rsidRPr="002E6977" w:rsidRDefault="00802BEF" w:rsidP="001A6DD9">
            <w:pPr>
              <w:rPr>
                <w:rFonts w:ascii="Arial" w:hAnsi="Arial" w:cs="Arial"/>
                <w:b/>
                <w:sz w:val="20"/>
                <w:szCs w:val="20"/>
                <w:highlight w:val="yellow"/>
              </w:rPr>
            </w:pPr>
            <w:r w:rsidRPr="002E6977">
              <w:rPr>
                <w:rFonts w:ascii="Arial" w:hAnsi="Arial" w:cs="Arial"/>
                <w:b/>
                <w:sz w:val="20"/>
                <w:szCs w:val="20"/>
                <w:highlight w:val="yellow"/>
              </w:rPr>
              <w:t>Endings which sound like /ʃəl/</w:t>
            </w:r>
          </w:p>
          <w:p w:rsidR="00802BEF" w:rsidRPr="002E6977" w:rsidRDefault="00802BEF" w:rsidP="001A6DD9">
            <w:pPr>
              <w:rPr>
                <w:rFonts w:ascii="Arial" w:hAnsi="Arial" w:cs="Arial"/>
                <w:b/>
                <w:sz w:val="20"/>
                <w:szCs w:val="20"/>
                <w:highlight w:val="yellow"/>
              </w:rPr>
            </w:pPr>
          </w:p>
        </w:tc>
        <w:tc>
          <w:tcPr>
            <w:tcW w:w="3969" w:type="dxa"/>
          </w:tcPr>
          <w:p w:rsidR="00802BEF" w:rsidRPr="002E6977" w:rsidRDefault="00802BEF" w:rsidP="001A6DD9">
            <w:pPr>
              <w:rPr>
                <w:rFonts w:ascii="Arial" w:hAnsi="Arial" w:cs="Arial"/>
                <w:sz w:val="20"/>
                <w:szCs w:val="20"/>
                <w:highlight w:val="yellow"/>
              </w:rPr>
            </w:pPr>
            <w:r w:rsidRPr="002E6977">
              <w:rPr>
                <w:rFonts w:ascii="Arial" w:hAnsi="Arial" w:cs="Arial"/>
                <w:sz w:val="20"/>
                <w:szCs w:val="20"/>
                <w:highlight w:val="yellow"/>
              </w:rPr>
              <w:t xml:space="preserve">–cial is common after a vowel letter </w:t>
            </w:r>
          </w:p>
          <w:p w:rsidR="00802BEF" w:rsidRPr="002E6977" w:rsidRDefault="00802BEF" w:rsidP="001A6DD9">
            <w:pPr>
              <w:rPr>
                <w:rFonts w:ascii="Arial" w:hAnsi="Arial" w:cs="Arial"/>
                <w:sz w:val="20"/>
                <w:szCs w:val="20"/>
                <w:highlight w:val="yellow"/>
              </w:rPr>
            </w:pPr>
          </w:p>
        </w:tc>
        <w:tc>
          <w:tcPr>
            <w:tcW w:w="6271" w:type="dxa"/>
            <w:vAlign w:val="center"/>
          </w:tcPr>
          <w:p w:rsidR="00802BEF" w:rsidRPr="002E6977" w:rsidRDefault="004255DE" w:rsidP="004255DE">
            <w:pPr>
              <w:rPr>
                <w:rFonts w:ascii="Arial" w:hAnsi="Arial" w:cs="Arial"/>
                <w:sz w:val="20"/>
                <w:szCs w:val="20"/>
                <w:highlight w:val="yellow"/>
              </w:rPr>
            </w:pPr>
            <w:r w:rsidRPr="002E6977">
              <w:rPr>
                <w:highlight w:val="yellow"/>
              </w:rPr>
              <w:t>official special artificial</w:t>
            </w:r>
            <w:r w:rsidRPr="002E6977">
              <w:rPr>
                <w:rFonts w:ascii="Arial" w:hAnsi="Arial" w:cs="Arial"/>
                <w:sz w:val="20"/>
                <w:szCs w:val="20"/>
                <w:highlight w:val="yellow"/>
              </w:rPr>
              <w:t xml:space="preserve"> </w:t>
            </w:r>
            <w:r w:rsidRPr="002E6977">
              <w:rPr>
                <w:rFonts w:ascii="Arial" w:hAnsi="Arial" w:cs="Arial"/>
                <w:b/>
                <w:sz w:val="20"/>
                <w:szCs w:val="20"/>
                <w:highlight w:val="yellow"/>
              </w:rPr>
              <w:t xml:space="preserve">social  </w:t>
            </w:r>
            <w:r w:rsidR="00802BEF" w:rsidRPr="002E6977">
              <w:rPr>
                <w:rFonts w:ascii="Arial" w:hAnsi="Arial" w:cs="Arial"/>
                <w:b/>
                <w:sz w:val="20"/>
                <w:szCs w:val="20"/>
                <w:highlight w:val="yellow"/>
              </w:rPr>
              <w:t>financial  commercial  crucial  judicial  provincial  racial  beneficial  superficial  unofficial  facial  glacial  especial  psychosocial  sacrificial  prejudicial  antisocial  multiracial</w:t>
            </w:r>
            <w:r w:rsidR="00802BEF" w:rsidRPr="002E6977">
              <w:rPr>
                <w:rFonts w:ascii="Arial" w:hAnsi="Arial" w:cs="Arial"/>
                <w:sz w:val="20"/>
                <w:szCs w:val="20"/>
                <w:highlight w:val="yellow"/>
              </w:rPr>
              <w:t xml:space="preserve">  </w:t>
            </w:r>
          </w:p>
        </w:tc>
      </w:tr>
      <w:tr w:rsidR="00802BEF" w:rsidRPr="00CC283E" w:rsidTr="00160200">
        <w:trPr>
          <w:trHeight w:val="978"/>
        </w:trPr>
        <w:tc>
          <w:tcPr>
            <w:tcW w:w="851" w:type="dxa"/>
            <w:vAlign w:val="center"/>
          </w:tcPr>
          <w:p w:rsidR="00802BEF" w:rsidRPr="002E6977" w:rsidRDefault="00802BEF" w:rsidP="00802BEF">
            <w:pPr>
              <w:ind w:left="113" w:right="113"/>
              <w:jc w:val="center"/>
              <w:rPr>
                <w:rFonts w:ascii="Arial" w:hAnsi="Arial" w:cs="Arial"/>
                <w:b/>
                <w:sz w:val="20"/>
                <w:szCs w:val="20"/>
                <w:highlight w:val="yellow"/>
              </w:rPr>
            </w:pPr>
            <w:r w:rsidRPr="002E6977">
              <w:rPr>
                <w:rFonts w:ascii="Arial" w:hAnsi="Arial" w:cs="Arial"/>
                <w:b/>
                <w:sz w:val="20"/>
                <w:szCs w:val="20"/>
                <w:highlight w:val="yellow"/>
              </w:rPr>
              <w:t>4</w:t>
            </w:r>
          </w:p>
        </w:tc>
        <w:tc>
          <w:tcPr>
            <w:tcW w:w="1351" w:type="dxa"/>
            <w:gridSpan w:val="3"/>
            <w:vAlign w:val="center"/>
          </w:tcPr>
          <w:p w:rsidR="00802BEF" w:rsidRPr="002E6977" w:rsidRDefault="00802BEF" w:rsidP="002140A7">
            <w:pPr>
              <w:ind w:left="113" w:right="113"/>
              <w:jc w:val="center"/>
              <w:rPr>
                <w:rFonts w:ascii="Arial" w:hAnsi="Arial" w:cs="Arial"/>
                <w:b/>
                <w:sz w:val="20"/>
                <w:szCs w:val="20"/>
                <w:highlight w:val="yellow"/>
              </w:rPr>
            </w:pPr>
            <w:r w:rsidRPr="002E6977">
              <w:rPr>
                <w:rFonts w:ascii="Arial" w:hAnsi="Arial" w:cs="Arial"/>
                <w:b/>
                <w:sz w:val="20"/>
                <w:szCs w:val="20"/>
                <w:highlight w:val="yellow"/>
              </w:rPr>
              <w:t>-tial</w:t>
            </w:r>
          </w:p>
        </w:tc>
        <w:tc>
          <w:tcPr>
            <w:tcW w:w="2551" w:type="dxa"/>
            <w:vMerge/>
          </w:tcPr>
          <w:p w:rsidR="00802BEF" w:rsidRPr="002E6977" w:rsidRDefault="00802BEF" w:rsidP="00411ACF">
            <w:pPr>
              <w:rPr>
                <w:rFonts w:ascii="Arial" w:hAnsi="Arial" w:cs="Arial"/>
                <w:b/>
                <w:sz w:val="20"/>
                <w:szCs w:val="20"/>
                <w:highlight w:val="yellow"/>
              </w:rPr>
            </w:pPr>
          </w:p>
        </w:tc>
        <w:tc>
          <w:tcPr>
            <w:tcW w:w="3969" w:type="dxa"/>
          </w:tcPr>
          <w:p w:rsidR="00802BEF" w:rsidRPr="002E6977" w:rsidRDefault="00802BEF" w:rsidP="001A6DD9">
            <w:pPr>
              <w:rPr>
                <w:rFonts w:ascii="Arial" w:hAnsi="Arial" w:cs="Arial"/>
                <w:sz w:val="20"/>
                <w:szCs w:val="20"/>
                <w:highlight w:val="yellow"/>
              </w:rPr>
            </w:pPr>
            <w:r w:rsidRPr="002E6977">
              <w:rPr>
                <w:rFonts w:ascii="Arial" w:hAnsi="Arial" w:cs="Arial"/>
                <w:sz w:val="20"/>
                <w:szCs w:val="20"/>
                <w:highlight w:val="yellow"/>
              </w:rPr>
              <w:t>–tial after a consonant letter.</w:t>
            </w:r>
          </w:p>
          <w:p w:rsidR="00802BEF" w:rsidRPr="002E6977" w:rsidRDefault="00802BEF" w:rsidP="001A6DD9">
            <w:pPr>
              <w:rPr>
                <w:rFonts w:ascii="Arial" w:hAnsi="Arial" w:cs="Arial"/>
                <w:sz w:val="20"/>
                <w:szCs w:val="20"/>
                <w:highlight w:val="yellow"/>
              </w:rPr>
            </w:pPr>
          </w:p>
          <w:p w:rsidR="00802BEF" w:rsidRPr="002E6977" w:rsidRDefault="00802BEF" w:rsidP="001A6DD9">
            <w:pPr>
              <w:rPr>
                <w:rFonts w:ascii="Arial" w:hAnsi="Arial" w:cs="Arial"/>
                <w:sz w:val="20"/>
                <w:szCs w:val="20"/>
                <w:highlight w:val="yellow"/>
              </w:rPr>
            </w:pPr>
            <w:r w:rsidRPr="002E6977">
              <w:rPr>
                <w:rFonts w:ascii="Arial" w:hAnsi="Arial" w:cs="Arial"/>
                <w:sz w:val="20"/>
                <w:szCs w:val="20"/>
                <w:highlight w:val="yellow"/>
              </w:rPr>
              <w:t>Exceptions: initial, financial, commercial, provincial (the spelling of the last three is clearly related to finance, commerce and province).</w:t>
            </w:r>
          </w:p>
        </w:tc>
        <w:tc>
          <w:tcPr>
            <w:tcW w:w="6271" w:type="dxa"/>
            <w:vAlign w:val="center"/>
          </w:tcPr>
          <w:p w:rsidR="00802BEF" w:rsidRPr="002E6977" w:rsidRDefault="004255DE" w:rsidP="004255DE">
            <w:pPr>
              <w:rPr>
                <w:rFonts w:ascii="Arial" w:hAnsi="Arial" w:cs="Arial"/>
                <w:sz w:val="20"/>
                <w:szCs w:val="20"/>
                <w:highlight w:val="yellow"/>
              </w:rPr>
            </w:pPr>
            <w:r w:rsidRPr="002E6977">
              <w:rPr>
                <w:highlight w:val="yellow"/>
              </w:rPr>
              <w:t>partial confidential essential</w:t>
            </w:r>
            <w:r w:rsidRPr="002E6977">
              <w:rPr>
                <w:rFonts w:ascii="Arial" w:hAnsi="Arial" w:cs="Arial"/>
                <w:sz w:val="20"/>
                <w:szCs w:val="20"/>
                <w:highlight w:val="yellow"/>
              </w:rPr>
              <w:t xml:space="preserve"> </w:t>
            </w:r>
            <w:r w:rsidR="00802BEF" w:rsidRPr="002E6977">
              <w:rPr>
                <w:rFonts w:ascii="Arial" w:hAnsi="Arial" w:cs="Arial"/>
                <w:b/>
                <w:sz w:val="20"/>
                <w:szCs w:val="20"/>
                <w:highlight w:val="yellow"/>
              </w:rPr>
              <w:t>potential    initial  substantial  residential  presidential  influential  differential  spatial    martial  sequential  impartial  preferential  consequential  celestial  existential  circumstantial  prudential  torrential  referential  exponential  palatial  inertial  inconsequential  insubstantial  interstitial  experiential  quintessential  evidential  deferential</w:t>
            </w:r>
            <w:r w:rsidR="00802BEF" w:rsidRPr="002E6977">
              <w:rPr>
                <w:rFonts w:ascii="Arial" w:hAnsi="Arial" w:cs="Arial"/>
                <w:sz w:val="20"/>
                <w:szCs w:val="20"/>
                <w:highlight w:val="yellow"/>
              </w:rPr>
              <w:t xml:space="preserve">  </w:t>
            </w:r>
          </w:p>
        </w:tc>
      </w:tr>
      <w:tr w:rsidR="00802BEF" w:rsidRPr="00CC283E" w:rsidTr="00160200">
        <w:trPr>
          <w:trHeight w:val="463"/>
        </w:trPr>
        <w:tc>
          <w:tcPr>
            <w:tcW w:w="851" w:type="dxa"/>
            <w:vAlign w:val="center"/>
          </w:tcPr>
          <w:p w:rsidR="00802BEF" w:rsidRPr="002E6977" w:rsidRDefault="00802BEF" w:rsidP="00802BEF">
            <w:pPr>
              <w:ind w:left="113" w:right="113"/>
              <w:jc w:val="center"/>
              <w:rPr>
                <w:rFonts w:ascii="Arial" w:hAnsi="Arial" w:cs="Arial"/>
                <w:b/>
                <w:sz w:val="20"/>
                <w:szCs w:val="20"/>
                <w:highlight w:val="yellow"/>
              </w:rPr>
            </w:pPr>
            <w:r w:rsidRPr="002E6977">
              <w:rPr>
                <w:rFonts w:ascii="Arial" w:hAnsi="Arial" w:cs="Arial"/>
                <w:b/>
                <w:sz w:val="20"/>
                <w:szCs w:val="20"/>
                <w:highlight w:val="yellow"/>
              </w:rPr>
              <w:t>5</w:t>
            </w:r>
          </w:p>
        </w:tc>
        <w:tc>
          <w:tcPr>
            <w:tcW w:w="1351" w:type="dxa"/>
            <w:gridSpan w:val="3"/>
            <w:vAlign w:val="center"/>
          </w:tcPr>
          <w:p w:rsidR="00802BEF" w:rsidRPr="002E6977" w:rsidRDefault="00802BEF" w:rsidP="002140A7">
            <w:pPr>
              <w:ind w:left="113" w:right="113"/>
              <w:jc w:val="center"/>
              <w:rPr>
                <w:rFonts w:ascii="Arial" w:hAnsi="Arial" w:cs="Arial"/>
                <w:b/>
                <w:sz w:val="20"/>
                <w:szCs w:val="20"/>
                <w:highlight w:val="yellow"/>
              </w:rPr>
            </w:pPr>
            <w:r w:rsidRPr="002E6977">
              <w:rPr>
                <w:rFonts w:ascii="Arial" w:hAnsi="Arial" w:cs="Arial"/>
                <w:b/>
                <w:sz w:val="20"/>
                <w:szCs w:val="20"/>
                <w:highlight w:val="yellow"/>
              </w:rPr>
              <w:t>-ant</w:t>
            </w:r>
          </w:p>
        </w:tc>
        <w:tc>
          <w:tcPr>
            <w:tcW w:w="2551" w:type="dxa"/>
            <w:vMerge w:val="restart"/>
          </w:tcPr>
          <w:p w:rsidR="00802BEF" w:rsidRPr="002E6977" w:rsidRDefault="00802BEF" w:rsidP="001A6DD9">
            <w:pPr>
              <w:rPr>
                <w:rFonts w:ascii="Arial" w:hAnsi="Arial" w:cs="Arial"/>
                <w:b/>
                <w:sz w:val="20"/>
                <w:szCs w:val="20"/>
                <w:highlight w:val="yellow"/>
              </w:rPr>
            </w:pPr>
            <w:r w:rsidRPr="002E6977">
              <w:rPr>
                <w:rFonts w:ascii="Arial" w:hAnsi="Arial" w:cs="Arial"/>
                <w:b/>
                <w:sz w:val="20"/>
                <w:szCs w:val="20"/>
                <w:highlight w:val="yellow"/>
              </w:rPr>
              <w:t>Words ending in –ant, –ance/–ancy, –ent, –ence/–ency</w:t>
            </w:r>
          </w:p>
          <w:p w:rsidR="00802BEF" w:rsidRPr="002E6977" w:rsidRDefault="00802BEF" w:rsidP="001A6DD9">
            <w:pPr>
              <w:rPr>
                <w:rFonts w:ascii="Arial" w:hAnsi="Arial" w:cs="Arial"/>
                <w:b/>
                <w:sz w:val="20"/>
                <w:szCs w:val="20"/>
                <w:highlight w:val="yellow"/>
              </w:rPr>
            </w:pPr>
          </w:p>
        </w:tc>
        <w:tc>
          <w:tcPr>
            <w:tcW w:w="3969" w:type="dxa"/>
            <w:vMerge w:val="restart"/>
          </w:tcPr>
          <w:p w:rsidR="00802BEF" w:rsidRPr="002E6977" w:rsidRDefault="00802BEF" w:rsidP="001A6DD9">
            <w:pPr>
              <w:rPr>
                <w:rFonts w:ascii="Arial" w:hAnsi="Arial" w:cs="Arial"/>
                <w:sz w:val="20"/>
                <w:szCs w:val="20"/>
                <w:highlight w:val="yellow"/>
              </w:rPr>
            </w:pPr>
            <w:r w:rsidRPr="002E6977">
              <w:rPr>
                <w:rFonts w:ascii="Arial" w:hAnsi="Arial" w:cs="Arial"/>
                <w:sz w:val="20"/>
                <w:szCs w:val="20"/>
                <w:highlight w:val="yellow"/>
              </w:rPr>
              <w:t>Use –ant and –ance/–ancy if there is a related word with a /æ/ or /e?/ sound in the right position; –ation endings are often a clue.</w:t>
            </w:r>
          </w:p>
          <w:p w:rsidR="00485226" w:rsidRDefault="004255DE" w:rsidP="001A6DD9">
            <w:pPr>
              <w:rPr>
                <w:rFonts w:ascii="Arial" w:hAnsi="Arial" w:cs="Arial"/>
                <w:sz w:val="20"/>
                <w:szCs w:val="20"/>
                <w:highlight w:val="yellow"/>
              </w:rPr>
            </w:pPr>
            <w:r w:rsidRPr="002E6977">
              <w:rPr>
                <w:highlight w:val="yellow"/>
              </w:rPr>
              <w:t>observant, observance, (observation), expectant (expectation), hesitant, hesitancy (hesitation), tolerant, tolerance (toleration), substance (substantial)</w:t>
            </w:r>
          </w:p>
          <w:p w:rsidR="00485226" w:rsidRPr="00485226" w:rsidRDefault="00485226" w:rsidP="00485226">
            <w:pPr>
              <w:rPr>
                <w:rFonts w:ascii="Arial" w:hAnsi="Arial" w:cs="Arial"/>
                <w:sz w:val="20"/>
                <w:szCs w:val="20"/>
                <w:highlight w:val="yellow"/>
              </w:rPr>
            </w:pPr>
          </w:p>
          <w:p w:rsidR="00485226" w:rsidRPr="00485226" w:rsidRDefault="00485226" w:rsidP="00485226">
            <w:pPr>
              <w:rPr>
                <w:rFonts w:ascii="Arial" w:hAnsi="Arial" w:cs="Arial"/>
                <w:sz w:val="20"/>
                <w:szCs w:val="20"/>
                <w:highlight w:val="yellow"/>
              </w:rPr>
            </w:pPr>
          </w:p>
          <w:p w:rsidR="00485226" w:rsidRPr="00485226" w:rsidRDefault="00485226" w:rsidP="00485226">
            <w:pPr>
              <w:rPr>
                <w:rFonts w:ascii="Arial" w:hAnsi="Arial" w:cs="Arial"/>
                <w:sz w:val="20"/>
                <w:szCs w:val="20"/>
                <w:highlight w:val="yellow"/>
              </w:rPr>
            </w:pPr>
          </w:p>
          <w:p w:rsidR="00485226" w:rsidRPr="00485226" w:rsidRDefault="00485226" w:rsidP="00485226">
            <w:pPr>
              <w:rPr>
                <w:rFonts w:ascii="Arial" w:hAnsi="Arial" w:cs="Arial"/>
                <w:sz w:val="20"/>
                <w:szCs w:val="20"/>
                <w:highlight w:val="yellow"/>
              </w:rPr>
            </w:pPr>
          </w:p>
          <w:p w:rsidR="00485226" w:rsidRPr="00485226" w:rsidRDefault="00485226" w:rsidP="00485226">
            <w:pPr>
              <w:rPr>
                <w:rFonts w:ascii="Arial" w:hAnsi="Arial" w:cs="Arial"/>
                <w:sz w:val="20"/>
                <w:szCs w:val="20"/>
                <w:highlight w:val="yellow"/>
              </w:rPr>
            </w:pPr>
          </w:p>
          <w:p w:rsidR="00485226" w:rsidRDefault="00485226" w:rsidP="00485226">
            <w:pPr>
              <w:rPr>
                <w:rFonts w:ascii="Arial" w:hAnsi="Arial" w:cs="Arial"/>
                <w:sz w:val="20"/>
                <w:szCs w:val="20"/>
                <w:highlight w:val="yellow"/>
              </w:rPr>
            </w:pPr>
          </w:p>
          <w:p w:rsidR="00485226" w:rsidRPr="00485226" w:rsidRDefault="00485226" w:rsidP="00485226">
            <w:pPr>
              <w:rPr>
                <w:rFonts w:ascii="Arial" w:hAnsi="Arial" w:cs="Arial"/>
                <w:sz w:val="20"/>
                <w:szCs w:val="20"/>
                <w:highlight w:val="yellow"/>
              </w:rPr>
            </w:pPr>
          </w:p>
          <w:p w:rsidR="00485226" w:rsidRPr="00485226" w:rsidRDefault="00485226" w:rsidP="00485226">
            <w:pPr>
              <w:rPr>
                <w:rFonts w:ascii="Arial" w:hAnsi="Arial" w:cs="Arial"/>
                <w:sz w:val="20"/>
                <w:szCs w:val="20"/>
                <w:highlight w:val="yellow"/>
              </w:rPr>
            </w:pPr>
          </w:p>
          <w:p w:rsidR="00485226" w:rsidRDefault="00485226" w:rsidP="00485226">
            <w:pPr>
              <w:rPr>
                <w:rFonts w:ascii="Arial" w:hAnsi="Arial" w:cs="Arial"/>
                <w:sz w:val="20"/>
                <w:szCs w:val="20"/>
                <w:highlight w:val="yellow"/>
              </w:rPr>
            </w:pPr>
          </w:p>
          <w:p w:rsidR="00485226" w:rsidRDefault="00485226" w:rsidP="00485226">
            <w:pPr>
              <w:rPr>
                <w:rFonts w:ascii="Arial" w:hAnsi="Arial" w:cs="Arial"/>
                <w:sz w:val="20"/>
                <w:szCs w:val="20"/>
                <w:highlight w:val="yellow"/>
              </w:rPr>
            </w:pPr>
          </w:p>
          <w:p w:rsidR="00802BEF" w:rsidRPr="00485226" w:rsidRDefault="00485226" w:rsidP="00485226">
            <w:pPr>
              <w:tabs>
                <w:tab w:val="left" w:pos="1308"/>
              </w:tabs>
              <w:rPr>
                <w:rFonts w:ascii="Arial" w:hAnsi="Arial" w:cs="Arial"/>
                <w:sz w:val="20"/>
                <w:szCs w:val="20"/>
                <w:highlight w:val="yellow"/>
              </w:rPr>
            </w:pPr>
            <w:r>
              <w:rPr>
                <w:rFonts w:ascii="Arial" w:hAnsi="Arial" w:cs="Arial"/>
                <w:sz w:val="20"/>
                <w:szCs w:val="20"/>
                <w:highlight w:val="yellow"/>
              </w:rPr>
              <w:tab/>
            </w:r>
          </w:p>
        </w:tc>
        <w:tc>
          <w:tcPr>
            <w:tcW w:w="6271" w:type="dxa"/>
            <w:vAlign w:val="center"/>
          </w:tcPr>
          <w:p w:rsidR="00802BEF" w:rsidRPr="002E6977" w:rsidRDefault="004255DE" w:rsidP="00A67F55">
            <w:pPr>
              <w:rPr>
                <w:rFonts w:ascii="Arial" w:hAnsi="Arial" w:cs="Arial"/>
                <w:sz w:val="20"/>
                <w:szCs w:val="20"/>
                <w:highlight w:val="yellow"/>
              </w:rPr>
            </w:pPr>
            <w:r w:rsidRPr="002E6977">
              <w:rPr>
                <w:rFonts w:ascii="Arial" w:hAnsi="Arial" w:cs="Arial"/>
                <w:sz w:val="20"/>
                <w:szCs w:val="20"/>
                <w:highlight w:val="yellow"/>
              </w:rPr>
              <w:lastRenderedPageBreak/>
              <w:t xml:space="preserve">observant  expectant hesitant tolerant </w:t>
            </w:r>
            <w:r w:rsidR="00A67F55" w:rsidRPr="002E6977">
              <w:rPr>
                <w:rFonts w:ascii="Arial" w:hAnsi="Arial" w:cs="Arial"/>
                <w:sz w:val="20"/>
                <w:szCs w:val="20"/>
                <w:highlight w:val="yellow"/>
              </w:rPr>
              <w:t xml:space="preserve">assistant </w:t>
            </w:r>
            <w:r w:rsidR="00802BEF" w:rsidRPr="002E6977">
              <w:rPr>
                <w:rFonts w:ascii="Arial" w:hAnsi="Arial" w:cs="Arial"/>
                <w:b/>
                <w:sz w:val="20"/>
                <w:szCs w:val="20"/>
                <w:highlight w:val="yellow"/>
              </w:rPr>
              <w:t>important  significant  defendant  servant  constant  sergeant  relevant  tenant  pleasant  peasant  consultant  merchant  giant  infant  applicant  brilliant  participant  accountant  dominant  warrant  instant  distant  covenant  unpleasant  elephant  pregnant  protestant  reluctant  elegant  inhabitant  variant  ant  irrelevant  attendant  descendant  claimant  migrant  occupant  informant  ignorant  dependant  extravagant  pollutant  triumphant</w:t>
            </w:r>
            <w:r w:rsidR="00802BEF" w:rsidRPr="002E6977">
              <w:rPr>
                <w:rFonts w:ascii="Arial" w:hAnsi="Arial" w:cs="Arial"/>
                <w:sz w:val="20"/>
                <w:szCs w:val="20"/>
                <w:highlight w:val="yellow"/>
              </w:rPr>
              <w:t xml:space="preserve">  </w:t>
            </w:r>
          </w:p>
        </w:tc>
      </w:tr>
      <w:tr w:rsidR="00802BEF" w:rsidRPr="00CC283E" w:rsidTr="00160200">
        <w:trPr>
          <w:trHeight w:val="285"/>
        </w:trPr>
        <w:tc>
          <w:tcPr>
            <w:tcW w:w="851" w:type="dxa"/>
            <w:vAlign w:val="center"/>
          </w:tcPr>
          <w:p w:rsidR="00802BEF" w:rsidRPr="002E6977" w:rsidRDefault="00802BEF" w:rsidP="00802BEF">
            <w:pPr>
              <w:ind w:left="113" w:right="113"/>
              <w:jc w:val="center"/>
              <w:rPr>
                <w:rFonts w:ascii="Arial" w:hAnsi="Arial" w:cs="Arial"/>
                <w:b/>
                <w:sz w:val="20"/>
                <w:szCs w:val="20"/>
                <w:highlight w:val="yellow"/>
              </w:rPr>
            </w:pPr>
            <w:r w:rsidRPr="002E6977">
              <w:rPr>
                <w:rFonts w:ascii="Arial" w:hAnsi="Arial" w:cs="Arial"/>
                <w:b/>
                <w:sz w:val="20"/>
                <w:szCs w:val="20"/>
                <w:highlight w:val="yellow"/>
              </w:rPr>
              <w:t>6</w:t>
            </w:r>
          </w:p>
        </w:tc>
        <w:tc>
          <w:tcPr>
            <w:tcW w:w="1351" w:type="dxa"/>
            <w:gridSpan w:val="3"/>
            <w:vAlign w:val="center"/>
          </w:tcPr>
          <w:p w:rsidR="00802BEF" w:rsidRPr="002E6977" w:rsidRDefault="00802BEF" w:rsidP="002140A7">
            <w:pPr>
              <w:ind w:left="113" w:right="113"/>
              <w:jc w:val="center"/>
              <w:rPr>
                <w:rFonts w:ascii="Arial" w:hAnsi="Arial" w:cs="Arial"/>
                <w:b/>
                <w:sz w:val="20"/>
                <w:szCs w:val="20"/>
                <w:highlight w:val="yellow"/>
              </w:rPr>
            </w:pPr>
            <w:r w:rsidRPr="002E6977">
              <w:rPr>
                <w:rFonts w:ascii="Arial" w:hAnsi="Arial" w:cs="Arial"/>
                <w:b/>
                <w:sz w:val="20"/>
                <w:szCs w:val="20"/>
                <w:highlight w:val="yellow"/>
              </w:rPr>
              <w:t>-ance</w:t>
            </w:r>
          </w:p>
        </w:tc>
        <w:tc>
          <w:tcPr>
            <w:tcW w:w="2551" w:type="dxa"/>
            <w:vMerge/>
          </w:tcPr>
          <w:p w:rsidR="00802BEF" w:rsidRPr="002E6977" w:rsidRDefault="00802BEF" w:rsidP="00411ACF">
            <w:pPr>
              <w:rPr>
                <w:rFonts w:ascii="Arial" w:hAnsi="Arial" w:cs="Arial"/>
                <w:b/>
                <w:sz w:val="20"/>
                <w:szCs w:val="20"/>
                <w:highlight w:val="yellow"/>
              </w:rPr>
            </w:pPr>
          </w:p>
        </w:tc>
        <w:tc>
          <w:tcPr>
            <w:tcW w:w="3969" w:type="dxa"/>
            <w:vMerge/>
          </w:tcPr>
          <w:p w:rsidR="00802BEF" w:rsidRPr="002E6977" w:rsidRDefault="00802BEF" w:rsidP="00701AFF">
            <w:pPr>
              <w:rPr>
                <w:rFonts w:ascii="Arial" w:hAnsi="Arial" w:cs="Arial"/>
                <w:sz w:val="20"/>
                <w:szCs w:val="20"/>
                <w:highlight w:val="yellow"/>
              </w:rPr>
            </w:pPr>
          </w:p>
        </w:tc>
        <w:tc>
          <w:tcPr>
            <w:tcW w:w="6271" w:type="dxa"/>
            <w:vAlign w:val="center"/>
          </w:tcPr>
          <w:p w:rsidR="00802BEF" w:rsidRPr="002E6977" w:rsidRDefault="004255DE" w:rsidP="00A67F55">
            <w:pPr>
              <w:pStyle w:val="Default"/>
              <w:rPr>
                <w:sz w:val="20"/>
                <w:szCs w:val="20"/>
                <w:highlight w:val="yellow"/>
              </w:rPr>
            </w:pPr>
            <w:r w:rsidRPr="002E6977">
              <w:rPr>
                <w:sz w:val="20"/>
                <w:szCs w:val="20"/>
                <w:highlight w:val="yellow"/>
              </w:rPr>
              <w:t xml:space="preserve">observance </w:t>
            </w:r>
            <w:r w:rsidR="00A67F55" w:rsidRPr="002E6977">
              <w:rPr>
                <w:sz w:val="20"/>
                <w:szCs w:val="20"/>
                <w:highlight w:val="yellow"/>
              </w:rPr>
              <w:t xml:space="preserve">assistance </w:t>
            </w:r>
            <w:r w:rsidR="00802BEF" w:rsidRPr="002E6977">
              <w:rPr>
                <w:b/>
                <w:sz w:val="20"/>
                <w:szCs w:val="20"/>
                <w:highlight w:val="yellow"/>
              </w:rPr>
              <w:t>performance  importance  finance  distance  insurance  balance  advance  appearance  circumstance  dance  glance  significance  resistance  alliance  entrance  substance  allowance  acceptance  instance  enhance  assurance  appliance  attendance  stance  ambulance  relevance  guidance  compliance  inheritance  disturbance  ignorance  renaissance  romance  nuisance  utterance  clearance  surveillance  tolerance  resemblance  abundance  reassurance  annoyance  avoidance  elegance  grievance  reliance  maintenance</w:t>
            </w:r>
            <w:r w:rsidR="00802BEF" w:rsidRPr="002E6977">
              <w:rPr>
                <w:sz w:val="20"/>
                <w:szCs w:val="20"/>
                <w:highlight w:val="yellow"/>
              </w:rPr>
              <w:t xml:space="preserve">  </w:t>
            </w:r>
          </w:p>
        </w:tc>
      </w:tr>
      <w:tr w:rsidR="00802BEF" w:rsidRPr="00CC283E" w:rsidTr="00160200">
        <w:trPr>
          <w:trHeight w:val="285"/>
        </w:trPr>
        <w:tc>
          <w:tcPr>
            <w:tcW w:w="851" w:type="dxa"/>
            <w:vAlign w:val="center"/>
          </w:tcPr>
          <w:p w:rsidR="00802BEF" w:rsidRPr="002E6977" w:rsidRDefault="00802BEF" w:rsidP="00802BEF">
            <w:pPr>
              <w:ind w:left="113" w:right="113"/>
              <w:jc w:val="center"/>
              <w:rPr>
                <w:rFonts w:ascii="Arial" w:hAnsi="Arial" w:cs="Arial"/>
                <w:b/>
                <w:sz w:val="20"/>
                <w:szCs w:val="20"/>
                <w:highlight w:val="yellow"/>
              </w:rPr>
            </w:pPr>
            <w:r w:rsidRPr="002E6977">
              <w:rPr>
                <w:rFonts w:ascii="Arial" w:hAnsi="Arial" w:cs="Arial"/>
                <w:b/>
                <w:sz w:val="20"/>
                <w:szCs w:val="20"/>
                <w:highlight w:val="yellow"/>
              </w:rPr>
              <w:lastRenderedPageBreak/>
              <w:t>7</w:t>
            </w:r>
          </w:p>
        </w:tc>
        <w:tc>
          <w:tcPr>
            <w:tcW w:w="1351" w:type="dxa"/>
            <w:gridSpan w:val="3"/>
            <w:vAlign w:val="center"/>
          </w:tcPr>
          <w:p w:rsidR="00802BEF" w:rsidRPr="002E6977" w:rsidRDefault="00802BEF" w:rsidP="002140A7">
            <w:pPr>
              <w:ind w:left="113" w:right="113"/>
              <w:jc w:val="center"/>
              <w:rPr>
                <w:rFonts w:ascii="Arial" w:hAnsi="Arial" w:cs="Arial"/>
                <w:b/>
                <w:sz w:val="20"/>
                <w:szCs w:val="20"/>
                <w:highlight w:val="yellow"/>
              </w:rPr>
            </w:pPr>
            <w:r w:rsidRPr="002E6977">
              <w:rPr>
                <w:rFonts w:ascii="Arial" w:hAnsi="Arial" w:cs="Arial"/>
                <w:b/>
                <w:sz w:val="20"/>
                <w:szCs w:val="20"/>
                <w:highlight w:val="yellow"/>
              </w:rPr>
              <w:t>-ancy</w:t>
            </w:r>
          </w:p>
        </w:tc>
        <w:tc>
          <w:tcPr>
            <w:tcW w:w="2551" w:type="dxa"/>
            <w:vMerge/>
          </w:tcPr>
          <w:p w:rsidR="00802BEF" w:rsidRPr="002E6977" w:rsidRDefault="00802BEF" w:rsidP="00411ACF">
            <w:pPr>
              <w:rPr>
                <w:rFonts w:ascii="Arial" w:hAnsi="Arial" w:cs="Arial"/>
                <w:b/>
                <w:sz w:val="20"/>
                <w:szCs w:val="20"/>
                <w:highlight w:val="yellow"/>
              </w:rPr>
            </w:pPr>
          </w:p>
        </w:tc>
        <w:tc>
          <w:tcPr>
            <w:tcW w:w="3969" w:type="dxa"/>
            <w:vMerge/>
          </w:tcPr>
          <w:p w:rsidR="00802BEF" w:rsidRPr="002E6977" w:rsidRDefault="00802BEF" w:rsidP="00701AFF">
            <w:pPr>
              <w:rPr>
                <w:rFonts w:ascii="Arial" w:hAnsi="Arial" w:cs="Arial"/>
                <w:sz w:val="20"/>
                <w:szCs w:val="20"/>
                <w:highlight w:val="yellow"/>
              </w:rPr>
            </w:pPr>
          </w:p>
        </w:tc>
        <w:tc>
          <w:tcPr>
            <w:tcW w:w="6271" w:type="dxa"/>
            <w:vAlign w:val="center"/>
          </w:tcPr>
          <w:p w:rsidR="00802BEF" w:rsidRPr="002E6977" w:rsidRDefault="00802BEF" w:rsidP="009F110D">
            <w:pPr>
              <w:pStyle w:val="Default"/>
              <w:rPr>
                <w:b/>
                <w:sz w:val="20"/>
                <w:szCs w:val="20"/>
                <w:highlight w:val="yellow"/>
              </w:rPr>
            </w:pPr>
            <w:r w:rsidRPr="002E6977">
              <w:rPr>
                <w:b/>
                <w:color w:val="auto"/>
                <w:sz w:val="20"/>
                <w:szCs w:val="20"/>
                <w:highlight w:val="yellow"/>
              </w:rPr>
              <w:t xml:space="preserve">pregnancy fancy  redundancy  consultancy  tenancy  expectancy  discrepancy  vacancy  accountancy  occupancy  infancy  truancy  malignancy  conservancy ascendancy  constancy  militancy  hesitancy  poignancy  vibrancy  buoyancy  </w:t>
            </w:r>
          </w:p>
        </w:tc>
      </w:tr>
      <w:tr w:rsidR="00802BEF" w:rsidRPr="00CC283E" w:rsidTr="00160200">
        <w:trPr>
          <w:trHeight w:val="285"/>
        </w:trPr>
        <w:tc>
          <w:tcPr>
            <w:tcW w:w="851" w:type="dxa"/>
            <w:vAlign w:val="center"/>
          </w:tcPr>
          <w:p w:rsidR="00802BEF" w:rsidRPr="002E6977" w:rsidRDefault="00802BEF" w:rsidP="00802BEF">
            <w:pPr>
              <w:ind w:left="113" w:right="113"/>
              <w:jc w:val="center"/>
              <w:rPr>
                <w:rFonts w:ascii="Arial" w:hAnsi="Arial" w:cs="Arial"/>
                <w:b/>
                <w:sz w:val="20"/>
                <w:szCs w:val="20"/>
                <w:highlight w:val="yellow"/>
              </w:rPr>
            </w:pPr>
            <w:r w:rsidRPr="002E6977">
              <w:rPr>
                <w:rFonts w:ascii="Arial" w:hAnsi="Arial" w:cs="Arial"/>
                <w:b/>
                <w:sz w:val="20"/>
                <w:szCs w:val="20"/>
                <w:highlight w:val="yellow"/>
              </w:rPr>
              <w:lastRenderedPageBreak/>
              <w:t>8</w:t>
            </w:r>
          </w:p>
        </w:tc>
        <w:tc>
          <w:tcPr>
            <w:tcW w:w="1351" w:type="dxa"/>
            <w:gridSpan w:val="3"/>
            <w:vAlign w:val="center"/>
          </w:tcPr>
          <w:p w:rsidR="00802BEF" w:rsidRPr="002E6977" w:rsidRDefault="00802BEF" w:rsidP="002140A7">
            <w:pPr>
              <w:ind w:left="113" w:right="113"/>
              <w:jc w:val="center"/>
              <w:rPr>
                <w:rFonts w:ascii="Arial" w:hAnsi="Arial" w:cs="Arial"/>
                <w:b/>
                <w:sz w:val="20"/>
                <w:szCs w:val="20"/>
                <w:highlight w:val="yellow"/>
              </w:rPr>
            </w:pPr>
            <w:r w:rsidRPr="002E6977">
              <w:rPr>
                <w:rFonts w:ascii="Arial" w:hAnsi="Arial" w:cs="Arial"/>
                <w:b/>
                <w:sz w:val="20"/>
                <w:szCs w:val="20"/>
                <w:highlight w:val="yellow"/>
              </w:rPr>
              <w:t>-ent</w:t>
            </w:r>
          </w:p>
        </w:tc>
        <w:tc>
          <w:tcPr>
            <w:tcW w:w="2551" w:type="dxa"/>
            <w:vMerge/>
          </w:tcPr>
          <w:p w:rsidR="00802BEF" w:rsidRPr="002E6977" w:rsidRDefault="00802BEF" w:rsidP="00411ACF">
            <w:pPr>
              <w:rPr>
                <w:rFonts w:ascii="Arial" w:hAnsi="Arial" w:cs="Arial"/>
                <w:b/>
                <w:sz w:val="20"/>
                <w:szCs w:val="20"/>
                <w:highlight w:val="yellow"/>
              </w:rPr>
            </w:pPr>
          </w:p>
        </w:tc>
        <w:tc>
          <w:tcPr>
            <w:tcW w:w="3969" w:type="dxa"/>
            <w:vMerge w:val="restart"/>
          </w:tcPr>
          <w:p w:rsidR="00802BEF" w:rsidRPr="002E6977" w:rsidRDefault="00802BEF" w:rsidP="003A1CAD">
            <w:pPr>
              <w:rPr>
                <w:rFonts w:ascii="Arial" w:hAnsi="Arial" w:cs="Arial"/>
                <w:sz w:val="20"/>
                <w:szCs w:val="20"/>
                <w:highlight w:val="yellow"/>
              </w:rPr>
            </w:pPr>
            <w:r w:rsidRPr="002E6977">
              <w:rPr>
                <w:rFonts w:ascii="Arial" w:hAnsi="Arial" w:cs="Arial"/>
                <w:sz w:val="20"/>
                <w:szCs w:val="20"/>
                <w:highlight w:val="yellow"/>
              </w:rPr>
              <w:t>Use –ent and –ence/–ency after soft c (/s/ sound), soft g (/dʒ/ sound) and qu, or if there is a related word with a clear /?/ sound in the right position.</w:t>
            </w:r>
          </w:p>
          <w:p w:rsidR="00802BEF" w:rsidRPr="002E6977" w:rsidRDefault="00802BEF" w:rsidP="003A1CAD">
            <w:pPr>
              <w:rPr>
                <w:rFonts w:ascii="Arial" w:hAnsi="Arial" w:cs="Arial"/>
                <w:sz w:val="20"/>
                <w:szCs w:val="20"/>
                <w:highlight w:val="yellow"/>
              </w:rPr>
            </w:pPr>
            <w:r w:rsidRPr="002E6977">
              <w:rPr>
                <w:rFonts w:ascii="Arial" w:hAnsi="Arial" w:cs="Arial"/>
                <w:sz w:val="20"/>
                <w:szCs w:val="20"/>
                <w:highlight w:val="yellow"/>
              </w:rPr>
              <w:t>There are many words, however, where the above guidelines don’t help. These words just have to be learnt.</w:t>
            </w:r>
          </w:p>
          <w:p w:rsidR="00A67F55" w:rsidRPr="002E6977" w:rsidRDefault="00A67F55" w:rsidP="003A1CAD">
            <w:pPr>
              <w:rPr>
                <w:rFonts w:ascii="Arial" w:hAnsi="Arial" w:cs="Arial"/>
                <w:sz w:val="20"/>
                <w:szCs w:val="20"/>
                <w:highlight w:val="yellow"/>
              </w:rPr>
            </w:pPr>
          </w:p>
          <w:p w:rsidR="00A67F55" w:rsidRPr="002E6977" w:rsidRDefault="00A67F55" w:rsidP="003A1CAD">
            <w:pPr>
              <w:rPr>
                <w:rFonts w:ascii="Arial" w:hAnsi="Arial" w:cs="Arial"/>
                <w:sz w:val="20"/>
                <w:szCs w:val="20"/>
                <w:highlight w:val="yellow"/>
              </w:rPr>
            </w:pPr>
          </w:p>
        </w:tc>
        <w:tc>
          <w:tcPr>
            <w:tcW w:w="6271" w:type="dxa"/>
            <w:vAlign w:val="center"/>
          </w:tcPr>
          <w:p w:rsidR="00802BEF" w:rsidRPr="002E6977" w:rsidRDefault="00A67F55" w:rsidP="00A67F55">
            <w:pPr>
              <w:pStyle w:val="Default"/>
              <w:rPr>
                <w:sz w:val="20"/>
                <w:szCs w:val="20"/>
                <w:highlight w:val="yellow"/>
              </w:rPr>
            </w:pPr>
            <w:r w:rsidRPr="002E6977">
              <w:rPr>
                <w:sz w:val="20"/>
                <w:szCs w:val="20"/>
                <w:highlight w:val="yellow"/>
              </w:rPr>
              <w:t xml:space="preserve">decent innocent frequent confident obedient independent </w:t>
            </w:r>
            <w:r w:rsidR="00802BEF" w:rsidRPr="002E6977">
              <w:rPr>
                <w:b/>
                <w:sz w:val="20"/>
                <w:szCs w:val="20"/>
                <w:highlight w:val="yellow"/>
              </w:rPr>
              <w:t>government development  different  went  moment  management  present  department  president  patient  movement  event  student  agreement  environment  treatment  parent  statement  investment  employment  argument  extent  represent  parliament  equipment  element  comment  prevent  client  current  document  recent  payment  accident  assessment  content  involvement  commitment  requirement  agent  arrangement  spent  improvement  appointment  settlement  experiment  incident  establishment  component  rent  sent</w:t>
            </w:r>
            <w:r w:rsidR="00802BEF" w:rsidRPr="002E6977">
              <w:rPr>
                <w:sz w:val="20"/>
                <w:szCs w:val="20"/>
                <w:highlight w:val="yellow"/>
              </w:rPr>
              <w:t xml:space="preserve">   </w:t>
            </w:r>
          </w:p>
        </w:tc>
      </w:tr>
      <w:tr w:rsidR="00802BEF" w:rsidRPr="00CC283E" w:rsidTr="00160200">
        <w:trPr>
          <w:trHeight w:val="285"/>
        </w:trPr>
        <w:tc>
          <w:tcPr>
            <w:tcW w:w="851" w:type="dxa"/>
            <w:vAlign w:val="center"/>
          </w:tcPr>
          <w:p w:rsidR="00802BEF" w:rsidRPr="002E6977" w:rsidRDefault="00802BEF" w:rsidP="00802BEF">
            <w:pPr>
              <w:ind w:left="113" w:right="113"/>
              <w:jc w:val="center"/>
              <w:rPr>
                <w:rFonts w:ascii="Arial" w:hAnsi="Arial" w:cs="Arial"/>
                <w:b/>
                <w:sz w:val="20"/>
                <w:szCs w:val="20"/>
                <w:highlight w:val="cyan"/>
              </w:rPr>
            </w:pPr>
            <w:r w:rsidRPr="002E6977">
              <w:rPr>
                <w:rFonts w:ascii="Arial" w:hAnsi="Arial" w:cs="Arial"/>
                <w:b/>
                <w:sz w:val="20"/>
                <w:szCs w:val="20"/>
                <w:highlight w:val="cyan"/>
              </w:rPr>
              <w:t>9</w:t>
            </w:r>
          </w:p>
        </w:tc>
        <w:tc>
          <w:tcPr>
            <w:tcW w:w="1351" w:type="dxa"/>
            <w:gridSpan w:val="3"/>
            <w:vAlign w:val="center"/>
          </w:tcPr>
          <w:p w:rsidR="00802BEF" w:rsidRPr="002E6977" w:rsidRDefault="00802BEF" w:rsidP="002140A7">
            <w:pPr>
              <w:ind w:left="113" w:right="113"/>
              <w:jc w:val="center"/>
              <w:rPr>
                <w:rFonts w:ascii="Arial" w:hAnsi="Arial" w:cs="Arial"/>
                <w:b/>
                <w:sz w:val="20"/>
                <w:szCs w:val="20"/>
                <w:highlight w:val="cyan"/>
              </w:rPr>
            </w:pPr>
            <w:r w:rsidRPr="002E6977">
              <w:rPr>
                <w:rFonts w:ascii="Arial" w:hAnsi="Arial" w:cs="Arial"/>
                <w:b/>
                <w:sz w:val="20"/>
                <w:szCs w:val="20"/>
                <w:highlight w:val="cyan"/>
              </w:rPr>
              <w:t>-ence</w:t>
            </w:r>
          </w:p>
        </w:tc>
        <w:tc>
          <w:tcPr>
            <w:tcW w:w="2551" w:type="dxa"/>
            <w:vMerge/>
          </w:tcPr>
          <w:p w:rsidR="00802BEF" w:rsidRPr="002E6977" w:rsidRDefault="00802BEF" w:rsidP="00411ACF">
            <w:pPr>
              <w:rPr>
                <w:rFonts w:ascii="Arial" w:hAnsi="Arial" w:cs="Arial"/>
                <w:b/>
                <w:sz w:val="20"/>
                <w:szCs w:val="20"/>
                <w:highlight w:val="cyan"/>
              </w:rPr>
            </w:pPr>
          </w:p>
        </w:tc>
        <w:tc>
          <w:tcPr>
            <w:tcW w:w="3969" w:type="dxa"/>
            <w:vMerge/>
          </w:tcPr>
          <w:p w:rsidR="00802BEF" w:rsidRPr="002E6977" w:rsidRDefault="00802BEF" w:rsidP="00701AFF">
            <w:pPr>
              <w:rPr>
                <w:rFonts w:ascii="Arial" w:hAnsi="Arial" w:cs="Arial"/>
                <w:sz w:val="20"/>
                <w:szCs w:val="20"/>
                <w:highlight w:val="cyan"/>
              </w:rPr>
            </w:pPr>
          </w:p>
        </w:tc>
        <w:tc>
          <w:tcPr>
            <w:tcW w:w="6271" w:type="dxa"/>
            <w:vAlign w:val="center"/>
          </w:tcPr>
          <w:p w:rsidR="00802BEF" w:rsidRPr="002E6977" w:rsidRDefault="00A67F55" w:rsidP="00A67F55">
            <w:pPr>
              <w:pStyle w:val="Default"/>
              <w:rPr>
                <w:sz w:val="20"/>
                <w:szCs w:val="20"/>
                <w:highlight w:val="cyan"/>
              </w:rPr>
            </w:pPr>
            <w:r w:rsidRPr="002E6977">
              <w:rPr>
                <w:sz w:val="20"/>
                <w:szCs w:val="20"/>
                <w:highlight w:val="cyan"/>
              </w:rPr>
              <w:t xml:space="preserve">innocence confidence obedience independence </w:t>
            </w:r>
            <w:r w:rsidR="00802BEF" w:rsidRPr="002E6977">
              <w:rPr>
                <w:b/>
                <w:sz w:val="20"/>
                <w:szCs w:val="20"/>
                <w:highlight w:val="cyan"/>
              </w:rPr>
              <w:t>experience  evidence  difference  influence  defence  science  conference  reference  presence  sentence  existence  silence  audience  absence  consequence  violence  sequence  offence  licence  in</w:t>
            </w:r>
            <w:r w:rsidRPr="002E6977">
              <w:rPr>
                <w:b/>
                <w:sz w:val="20"/>
                <w:szCs w:val="20"/>
                <w:highlight w:val="cyan"/>
              </w:rPr>
              <w:t xml:space="preserve">telligence  preference  hence  </w:t>
            </w:r>
            <w:r w:rsidR="00802BEF" w:rsidRPr="002E6977">
              <w:rPr>
                <w:b/>
                <w:sz w:val="20"/>
                <w:szCs w:val="20"/>
                <w:highlight w:val="cyan"/>
              </w:rPr>
              <w:t>essence  fence  residence  incidence  competence  correspondence  conscience  interference  pence  dependence  negligence  occurrence  emergence  obedience  coincidence  convenience  commence  insistence  excellence  inference  prominence  patience  prevalence</w:t>
            </w:r>
            <w:r w:rsidR="00802BEF" w:rsidRPr="002E6977">
              <w:rPr>
                <w:sz w:val="20"/>
                <w:szCs w:val="20"/>
                <w:highlight w:val="cyan"/>
              </w:rPr>
              <w:t xml:space="preserve">  </w:t>
            </w:r>
          </w:p>
        </w:tc>
      </w:tr>
      <w:tr w:rsidR="00802BEF" w:rsidRPr="00CC283E" w:rsidTr="00160200">
        <w:trPr>
          <w:trHeight w:val="285"/>
        </w:trPr>
        <w:tc>
          <w:tcPr>
            <w:tcW w:w="851" w:type="dxa"/>
            <w:vAlign w:val="center"/>
          </w:tcPr>
          <w:p w:rsidR="00802BEF" w:rsidRPr="002E6977" w:rsidRDefault="00802BEF" w:rsidP="00802BEF">
            <w:pPr>
              <w:ind w:left="113" w:right="113"/>
              <w:jc w:val="center"/>
              <w:rPr>
                <w:rFonts w:ascii="Arial" w:hAnsi="Arial" w:cs="Arial"/>
                <w:b/>
                <w:sz w:val="20"/>
                <w:szCs w:val="20"/>
                <w:highlight w:val="cyan"/>
              </w:rPr>
            </w:pPr>
            <w:r w:rsidRPr="002E6977">
              <w:rPr>
                <w:rFonts w:ascii="Arial" w:hAnsi="Arial" w:cs="Arial"/>
                <w:b/>
                <w:sz w:val="20"/>
                <w:szCs w:val="20"/>
                <w:highlight w:val="cyan"/>
              </w:rPr>
              <w:t>10</w:t>
            </w:r>
          </w:p>
        </w:tc>
        <w:tc>
          <w:tcPr>
            <w:tcW w:w="1351" w:type="dxa"/>
            <w:gridSpan w:val="3"/>
            <w:vAlign w:val="center"/>
          </w:tcPr>
          <w:p w:rsidR="00802BEF" w:rsidRPr="002E6977" w:rsidRDefault="00802BEF" w:rsidP="002140A7">
            <w:pPr>
              <w:ind w:left="113" w:right="113"/>
              <w:jc w:val="center"/>
              <w:rPr>
                <w:rFonts w:ascii="Arial" w:hAnsi="Arial" w:cs="Arial"/>
                <w:b/>
                <w:sz w:val="20"/>
                <w:szCs w:val="20"/>
                <w:highlight w:val="cyan"/>
              </w:rPr>
            </w:pPr>
            <w:r w:rsidRPr="002E6977">
              <w:rPr>
                <w:rFonts w:ascii="Arial" w:hAnsi="Arial" w:cs="Arial"/>
                <w:b/>
                <w:sz w:val="20"/>
                <w:szCs w:val="20"/>
                <w:highlight w:val="cyan"/>
              </w:rPr>
              <w:t>-ency</w:t>
            </w:r>
          </w:p>
        </w:tc>
        <w:tc>
          <w:tcPr>
            <w:tcW w:w="2551" w:type="dxa"/>
            <w:vMerge/>
          </w:tcPr>
          <w:p w:rsidR="00802BEF" w:rsidRPr="002E6977" w:rsidRDefault="00802BEF" w:rsidP="00411ACF">
            <w:pPr>
              <w:rPr>
                <w:rFonts w:ascii="Arial" w:hAnsi="Arial" w:cs="Arial"/>
                <w:b/>
                <w:sz w:val="20"/>
                <w:szCs w:val="20"/>
                <w:highlight w:val="cyan"/>
              </w:rPr>
            </w:pPr>
          </w:p>
        </w:tc>
        <w:tc>
          <w:tcPr>
            <w:tcW w:w="3969" w:type="dxa"/>
            <w:vMerge/>
          </w:tcPr>
          <w:p w:rsidR="00802BEF" w:rsidRPr="002E6977" w:rsidRDefault="00802BEF" w:rsidP="00701AFF">
            <w:pPr>
              <w:rPr>
                <w:rFonts w:ascii="Arial" w:hAnsi="Arial" w:cs="Arial"/>
                <w:sz w:val="20"/>
                <w:szCs w:val="20"/>
                <w:highlight w:val="cyan"/>
              </w:rPr>
            </w:pPr>
          </w:p>
        </w:tc>
        <w:tc>
          <w:tcPr>
            <w:tcW w:w="6271" w:type="dxa"/>
            <w:vAlign w:val="center"/>
          </w:tcPr>
          <w:p w:rsidR="00802BEF" w:rsidRPr="002E6977" w:rsidRDefault="00A67F55" w:rsidP="004107DC">
            <w:pPr>
              <w:pStyle w:val="Default"/>
              <w:rPr>
                <w:sz w:val="20"/>
                <w:szCs w:val="20"/>
                <w:highlight w:val="cyan"/>
              </w:rPr>
            </w:pPr>
            <w:r w:rsidRPr="002E6977">
              <w:rPr>
                <w:sz w:val="20"/>
                <w:szCs w:val="20"/>
                <w:highlight w:val="cyan"/>
              </w:rPr>
              <w:t xml:space="preserve">decency frequency </w:t>
            </w:r>
            <w:r w:rsidR="00802BEF" w:rsidRPr="002E6977">
              <w:rPr>
                <w:b/>
                <w:sz w:val="20"/>
                <w:szCs w:val="20"/>
                <w:highlight w:val="cyan"/>
              </w:rPr>
              <w:t>agency  emergency  currency  efficiency  tendency  frequency  constituency  presidency  consistency  deficiency  urgency  dependency  contingency  insolvency  potency  decency  inconsistency  sufficiency  transparency  regency  proficiency  complacency  delinquency  latency  solvency  insurgency  expediency  insufficiency  indecency  residency  fluency  immunodeficiency  competency  excellency  leniency  patency  clemency  inefficiency</w:t>
            </w:r>
            <w:r w:rsidR="00802BEF" w:rsidRPr="002E6977">
              <w:rPr>
                <w:sz w:val="20"/>
                <w:szCs w:val="20"/>
                <w:highlight w:val="cyan"/>
              </w:rPr>
              <w:t xml:space="preserve">  </w:t>
            </w:r>
          </w:p>
        </w:tc>
      </w:tr>
      <w:tr w:rsidR="00802BEF" w:rsidRPr="00CC283E" w:rsidTr="00160200">
        <w:trPr>
          <w:trHeight w:val="285"/>
        </w:trPr>
        <w:tc>
          <w:tcPr>
            <w:tcW w:w="851" w:type="dxa"/>
            <w:vAlign w:val="center"/>
          </w:tcPr>
          <w:p w:rsidR="00802BEF" w:rsidRPr="002E6977" w:rsidRDefault="00802BEF" w:rsidP="00802BEF">
            <w:pPr>
              <w:ind w:left="113" w:right="113"/>
              <w:jc w:val="center"/>
              <w:rPr>
                <w:rFonts w:ascii="Arial" w:hAnsi="Arial" w:cs="Arial"/>
                <w:b/>
                <w:sz w:val="20"/>
                <w:szCs w:val="20"/>
                <w:highlight w:val="cyan"/>
              </w:rPr>
            </w:pPr>
            <w:r w:rsidRPr="002E6977">
              <w:rPr>
                <w:rFonts w:ascii="Arial" w:hAnsi="Arial" w:cs="Arial"/>
                <w:b/>
                <w:sz w:val="20"/>
                <w:szCs w:val="20"/>
                <w:highlight w:val="cyan"/>
              </w:rPr>
              <w:t>11</w:t>
            </w:r>
          </w:p>
        </w:tc>
        <w:tc>
          <w:tcPr>
            <w:tcW w:w="1351" w:type="dxa"/>
            <w:gridSpan w:val="3"/>
            <w:vAlign w:val="center"/>
          </w:tcPr>
          <w:p w:rsidR="00802BEF" w:rsidRPr="002E6977" w:rsidRDefault="00802BEF" w:rsidP="002140A7">
            <w:pPr>
              <w:ind w:left="113" w:right="113"/>
              <w:jc w:val="center"/>
              <w:rPr>
                <w:rFonts w:ascii="Arial" w:hAnsi="Arial" w:cs="Arial"/>
                <w:b/>
                <w:sz w:val="20"/>
                <w:szCs w:val="20"/>
                <w:highlight w:val="cyan"/>
              </w:rPr>
            </w:pPr>
            <w:r w:rsidRPr="002E6977">
              <w:rPr>
                <w:rFonts w:ascii="Arial" w:hAnsi="Arial" w:cs="Arial"/>
                <w:b/>
                <w:sz w:val="20"/>
                <w:szCs w:val="20"/>
                <w:highlight w:val="cyan"/>
              </w:rPr>
              <w:t>-able</w:t>
            </w:r>
          </w:p>
        </w:tc>
        <w:tc>
          <w:tcPr>
            <w:tcW w:w="2551" w:type="dxa"/>
            <w:vMerge w:val="restart"/>
          </w:tcPr>
          <w:p w:rsidR="00802BEF" w:rsidRPr="002E6977" w:rsidRDefault="00802BEF" w:rsidP="004107DC">
            <w:pPr>
              <w:rPr>
                <w:rFonts w:ascii="Arial" w:hAnsi="Arial" w:cs="Arial"/>
                <w:b/>
                <w:sz w:val="20"/>
                <w:szCs w:val="20"/>
                <w:highlight w:val="cyan"/>
              </w:rPr>
            </w:pPr>
            <w:r w:rsidRPr="002E6977">
              <w:rPr>
                <w:rFonts w:ascii="Arial" w:hAnsi="Arial" w:cs="Arial"/>
                <w:b/>
                <w:sz w:val="20"/>
                <w:szCs w:val="20"/>
                <w:highlight w:val="cyan"/>
              </w:rPr>
              <w:t>Words ending in –able and –ible</w:t>
            </w:r>
          </w:p>
          <w:p w:rsidR="00802BEF" w:rsidRPr="002E6977" w:rsidRDefault="00802BEF" w:rsidP="004107DC">
            <w:pPr>
              <w:rPr>
                <w:rFonts w:ascii="Arial" w:hAnsi="Arial" w:cs="Arial"/>
                <w:b/>
                <w:sz w:val="20"/>
                <w:szCs w:val="20"/>
                <w:highlight w:val="cyan"/>
              </w:rPr>
            </w:pPr>
            <w:r w:rsidRPr="002E6977">
              <w:rPr>
                <w:rFonts w:ascii="Arial" w:hAnsi="Arial" w:cs="Arial"/>
                <w:b/>
                <w:sz w:val="20"/>
                <w:szCs w:val="20"/>
                <w:highlight w:val="cyan"/>
              </w:rPr>
              <w:t>Words ending in –ably and –ibly</w:t>
            </w:r>
          </w:p>
          <w:p w:rsidR="00802BEF" w:rsidRPr="002E6977" w:rsidRDefault="00802BEF" w:rsidP="004107DC">
            <w:pPr>
              <w:rPr>
                <w:rFonts w:ascii="Arial" w:hAnsi="Arial" w:cs="Arial"/>
                <w:b/>
                <w:sz w:val="20"/>
                <w:szCs w:val="20"/>
                <w:highlight w:val="cyan"/>
              </w:rPr>
            </w:pPr>
          </w:p>
          <w:p w:rsidR="00A67F55" w:rsidRPr="002E6977" w:rsidRDefault="00A67F55" w:rsidP="004107DC">
            <w:pPr>
              <w:rPr>
                <w:rFonts w:ascii="Arial" w:hAnsi="Arial" w:cs="Arial"/>
                <w:b/>
                <w:sz w:val="20"/>
                <w:szCs w:val="20"/>
                <w:highlight w:val="cyan"/>
              </w:rPr>
            </w:pPr>
          </w:p>
        </w:tc>
        <w:tc>
          <w:tcPr>
            <w:tcW w:w="3969" w:type="dxa"/>
            <w:vMerge w:val="restart"/>
          </w:tcPr>
          <w:p w:rsidR="00802BEF" w:rsidRPr="002E6977" w:rsidRDefault="00802BEF" w:rsidP="004107DC">
            <w:pPr>
              <w:rPr>
                <w:rFonts w:ascii="Arial" w:hAnsi="Arial" w:cs="Arial"/>
                <w:sz w:val="20"/>
                <w:szCs w:val="20"/>
                <w:highlight w:val="cyan"/>
              </w:rPr>
            </w:pPr>
            <w:r w:rsidRPr="002E6977">
              <w:rPr>
                <w:rFonts w:ascii="Arial" w:hAnsi="Arial" w:cs="Arial"/>
                <w:sz w:val="20"/>
                <w:szCs w:val="20"/>
                <w:highlight w:val="cyan"/>
              </w:rPr>
              <w:t>The –able/–ably endings are far more common than the –ible/–ibly endings.</w:t>
            </w:r>
          </w:p>
          <w:p w:rsidR="00802BEF" w:rsidRPr="002E6977" w:rsidRDefault="00802BEF" w:rsidP="004107DC">
            <w:pPr>
              <w:rPr>
                <w:rFonts w:ascii="Arial" w:hAnsi="Arial" w:cs="Arial"/>
                <w:sz w:val="20"/>
                <w:szCs w:val="20"/>
                <w:highlight w:val="cyan"/>
              </w:rPr>
            </w:pPr>
            <w:r w:rsidRPr="002E6977">
              <w:rPr>
                <w:rFonts w:ascii="Arial" w:hAnsi="Arial" w:cs="Arial"/>
                <w:sz w:val="20"/>
                <w:szCs w:val="20"/>
                <w:highlight w:val="cyan"/>
              </w:rPr>
              <w:t>As with –ant and –ance/–ancy, the –able ending is used if there is a related word ending in –ation.</w:t>
            </w:r>
          </w:p>
          <w:p w:rsidR="00802BEF" w:rsidRPr="002E6977" w:rsidRDefault="00802BEF" w:rsidP="004107DC">
            <w:pPr>
              <w:rPr>
                <w:rFonts w:ascii="Arial" w:hAnsi="Arial" w:cs="Arial"/>
                <w:sz w:val="20"/>
                <w:szCs w:val="20"/>
                <w:highlight w:val="cyan"/>
              </w:rPr>
            </w:pPr>
            <w:r w:rsidRPr="002E6977">
              <w:rPr>
                <w:rFonts w:ascii="Arial" w:hAnsi="Arial" w:cs="Arial"/>
                <w:sz w:val="20"/>
                <w:szCs w:val="20"/>
                <w:highlight w:val="cyan"/>
              </w:rPr>
              <w:t xml:space="preserve">If the –able ending is added to a word ending in –ce or –ge, the e after the c or g must be kept as those letters would otherwise have their ‘hard’ sounds (as in cap and gap) before the a of the –able </w:t>
            </w:r>
            <w:r w:rsidRPr="002E6977">
              <w:rPr>
                <w:rFonts w:ascii="Arial" w:hAnsi="Arial" w:cs="Arial"/>
                <w:sz w:val="20"/>
                <w:szCs w:val="20"/>
                <w:highlight w:val="cyan"/>
              </w:rPr>
              <w:lastRenderedPageBreak/>
              <w:t>ending.</w:t>
            </w:r>
          </w:p>
          <w:p w:rsidR="00802BEF" w:rsidRPr="002E6977" w:rsidRDefault="00802BEF" w:rsidP="004107DC">
            <w:pPr>
              <w:rPr>
                <w:rFonts w:ascii="Arial" w:hAnsi="Arial" w:cs="Arial"/>
                <w:sz w:val="20"/>
                <w:szCs w:val="20"/>
                <w:highlight w:val="cyan"/>
              </w:rPr>
            </w:pPr>
            <w:r w:rsidRPr="002E6977">
              <w:rPr>
                <w:rFonts w:ascii="Arial" w:hAnsi="Arial" w:cs="Arial"/>
                <w:sz w:val="20"/>
                <w:szCs w:val="20"/>
                <w:highlight w:val="cyan"/>
              </w:rPr>
              <w:t xml:space="preserve">The –able ending is usually but not always used if a complete root word can be heard before it, even if there is no related word ending in –ation. </w:t>
            </w:r>
          </w:p>
          <w:p w:rsidR="00802BEF" w:rsidRPr="002E6977" w:rsidRDefault="00802BEF" w:rsidP="004107DC">
            <w:pPr>
              <w:rPr>
                <w:rFonts w:ascii="Arial" w:hAnsi="Arial" w:cs="Arial"/>
                <w:sz w:val="20"/>
                <w:szCs w:val="20"/>
                <w:highlight w:val="cyan"/>
              </w:rPr>
            </w:pPr>
            <w:r w:rsidRPr="002E6977">
              <w:rPr>
                <w:rFonts w:ascii="Arial" w:hAnsi="Arial" w:cs="Arial"/>
                <w:sz w:val="20"/>
                <w:szCs w:val="20"/>
                <w:highlight w:val="cyan"/>
              </w:rPr>
              <w:t>The –ible ending is common if a complete root word can’t be heard before it but it also sometimes occurs when a complete word can be heard (e.g. sensible).</w:t>
            </w:r>
          </w:p>
          <w:p w:rsidR="00802BEF" w:rsidRPr="002E6977" w:rsidRDefault="00F53171" w:rsidP="00F53171">
            <w:pPr>
              <w:rPr>
                <w:rFonts w:ascii="Arial" w:hAnsi="Arial" w:cs="Arial"/>
                <w:sz w:val="20"/>
                <w:szCs w:val="20"/>
                <w:highlight w:val="cyan"/>
              </w:rPr>
            </w:pPr>
            <w:r w:rsidRPr="002E6977">
              <w:rPr>
                <w:highlight w:val="cyan"/>
              </w:rPr>
              <w:t>possible/possibly, horrible/horribly, terrible/terribly, visible/visibly, incredible/incredibly, sensible/sensibly</w:t>
            </w:r>
          </w:p>
        </w:tc>
        <w:tc>
          <w:tcPr>
            <w:tcW w:w="6271" w:type="dxa"/>
            <w:vAlign w:val="center"/>
          </w:tcPr>
          <w:p w:rsidR="00802BEF" w:rsidRPr="002E6977" w:rsidRDefault="00802BEF" w:rsidP="00F53171">
            <w:pPr>
              <w:pStyle w:val="Default"/>
              <w:rPr>
                <w:sz w:val="20"/>
                <w:szCs w:val="20"/>
                <w:highlight w:val="cyan"/>
              </w:rPr>
            </w:pPr>
            <w:r w:rsidRPr="002E6977">
              <w:rPr>
                <w:sz w:val="20"/>
                <w:szCs w:val="20"/>
                <w:highlight w:val="cyan"/>
              </w:rPr>
              <w:lastRenderedPageBreak/>
              <w:t xml:space="preserve">adorable </w:t>
            </w:r>
            <w:r w:rsidR="00A67F55" w:rsidRPr="002E6977">
              <w:rPr>
                <w:sz w:val="20"/>
                <w:szCs w:val="20"/>
                <w:highlight w:val="cyan"/>
              </w:rPr>
              <w:t xml:space="preserve">applicable considerable tolerable changeable noticeable </w:t>
            </w:r>
            <w:r w:rsidR="00F53171" w:rsidRPr="002E6977">
              <w:rPr>
                <w:sz w:val="20"/>
                <w:szCs w:val="20"/>
                <w:highlight w:val="cyan"/>
              </w:rPr>
              <w:t xml:space="preserve">dependable comfortable understandable reasonable enjoyable reliable </w:t>
            </w:r>
            <w:r w:rsidRPr="002E6977">
              <w:rPr>
                <w:b/>
                <w:sz w:val="20"/>
                <w:szCs w:val="20"/>
                <w:highlight w:val="cyan"/>
              </w:rPr>
              <w:t>advisable agreeable avoidable capable breakable comfortable disposable employable fashionable identifiable inexcusable manageable miserable noticeable portable probable remarkable replaceable respectable sociable valuable vegetable</w:t>
            </w:r>
            <w:r w:rsidRPr="002E6977">
              <w:rPr>
                <w:sz w:val="20"/>
                <w:szCs w:val="20"/>
                <w:highlight w:val="cyan"/>
              </w:rPr>
              <w:t xml:space="preserve"> </w:t>
            </w:r>
          </w:p>
        </w:tc>
      </w:tr>
      <w:tr w:rsidR="00802BEF" w:rsidRPr="00CC283E" w:rsidTr="00160200">
        <w:trPr>
          <w:trHeight w:val="285"/>
        </w:trPr>
        <w:tc>
          <w:tcPr>
            <w:tcW w:w="851" w:type="dxa"/>
            <w:vAlign w:val="center"/>
          </w:tcPr>
          <w:p w:rsidR="00802BEF" w:rsidRPr="002E6977" w:rsidRDefault="00802BEF" w:rsidP="00802BEF">
            <w:pPr>
              <w:ind w:left="113" w:right="113"/>
              <w:jc w:val="center"/>
              <w:rPr>
                <w:rFonts w:ascii="Arial" w:hAnsi="Arial" w:cs="Arial"/>
                <w:b/>
                <w:sz w:val="20"/>
                <w:szCs w:val="20"/>
                <w:highlight w:val="cyan"/>
              </w:rPr>
            </w:pPr>
            <w:r w:rsidRPr="002E6977">
              <w:rPr>
                <w:rFonts w:ascii="Arial" w:hAnsi="Arial" w:cs="Arial"/>
                <w:b/>
                <w:sz w:val="20"/>
                <w:szCs w:val="20"/>
                <w:highlight w:val="cyan"/>
              </w:rPr>
              <w:t>12</w:t>
            </w:r>
          </w:p>
        </w:tc>
        <w:tc>
          <w:tcPr>
            <w:tcW w:w="1351" w:type="dxa"/>
            <w:gridSpan w:val="3"/>
            <w:vAlign w:val="center"/>
          </w:tcPr>
          <w:p w:rsidR="00802BEF" w:rsidRPr="002E6977" w:rsidRDefault="00802BEF" w:rsidP="002140A7">
            <w:pPr>
              <w:ind w:left="113" w:right="113"/>
              <w:jc w:val="center"/>
              <w:rPr>
                <w:rFonts w:ascii="Arial" w:hAnsi="Arial" w:cs="Arial"/>
                <w:b/>
                <w:sz w:val="20"/>
                <w:szCs w:val="20"/>
                <w:highlight w:val="cyan"/>
              </w:rPr>
            </w:pPr>
            <w:r w:rsidRPr="002E6977">
              <w:rPr>
                <w:rFonts w:ascii="Arial" w:hAnsi="Arial" w:cs="Arial"/>
                <w:b/>
                <w:sz w:val="20"/>
                <w:szCs w:val="20"/>
                <w:highlight w:val="cyan"/>
              </w:rPr>
              <w:t>-ible</w:t>
            </w:r>
          </w:p>
        </w:tc>
        <w:tc>
          <w:tcPr>
            <w:tcW w:w="2551" w:type="dxa"/>
            <w:vMerge/>
          </w:tcPr>
          <w:p w:rsidR="00802BEF" w:rsidRPr="002E6977" w:rsidRDefault="00802BEF" w:rsidP="00411ACF">
            <w:pPr>
              <w:rPr>
                <w:rFonts w:ascii="Arial" w:hAnsi="Arial" w:cs="Arial"/>
                <w:b/>
                <w:sz w:val="20"/>
                <w:szCs w:val="20"/>
                <w:highlight w:val="cyan"/>
              </w:rPr>
            </w:pPr>
          </w:p>
        </w:tc>
        <w:tc>
          <w:tcPr>
            <w:tcW w:w="3969" w:type="dxa"/>
            <w:vMerge/>
          </w:tcPr>
          <w:p w:rsidR="00802BEF" w:rsidRPr="002E6977" w:rsidRDefault="00802BEF" w:rsidP="00701AFF">
            <w:pPr>
              <w:rPr>
                <w:rFonts w:ascii="Arial" w:hAnsi="Arial" w:cs="Arial"/>
                <w:sz w:val="20"/>
                <w:szCs w:val="20"/>
                <w:highlight w:val="cyan"/>
              </w:rPr>
            </w:pPr>
          </w:p>
        </w:tc>
        <w:tc>
          <w:tcPr>
            <w:tcW w:w="6271" w:type="dxa"/>
            <w:vAlign w:val="center"/>
          </w:tcPr>
          <w:p w:rsidR="00802BEF" w:rsidRPr="002E6977" w:rsidRDefault="00F53171" w:rsidP="00F53171">
            <w:pPr>
              <w:pStyle w:val="Default"/>
              <w:rPr>
                <w:sz w:val="20"/>
                <w:szCs w:val="20"/>
                <w:highlight w:val="cyan"/>
              </w:rPr>
            </w:pPr>
            <w:r w:rsidRPr="002E6977">
              <w:rPr>
                <w:sz w:val="20"/>
                <w:szCs w:val="20"/>
                <w:highlight w:val="cyan"/>
              </w:rPr>
              <w:t xml:space="preserve">possible </w:t>
            </w:r>
            <w:r w:rsidR="00A67F55" w:rsidRPr="002E6977">
              <w:rPr>
                <w:sz w:val="20"/>
                <w:szCs w:val="20"/>
                <w:highlight w:val="cyan"/>
              </w:rPr>
              <w:t xml:space="preserve">forcible legible </w:t>
            </w:r>
            <w:r w:rsidRPr="002E6977">
              <w:rPr>
                <w:sz w:val="20"/>
                <w:szCs w:val="20"/>
                <w:highlight w:val="cyan"/>
              </w:rPr>
              <w:t xml:space="preserve">horrible terrible incredible sensible </w:t>
            </w:r>
            <w:r w:rsidR="00802BEF" w:rsidRPr="002E6977">
              <w:rPr>
                <w:b/>
                <w:sz w:val="20"/>
                <w:szCs w:val="20"/>
                <w:highlight w:val="cyan"/>
              </w:rPr>
              <w:t xml:space="preserve">accessible audible credible destructible edible flexible impossible indestructible invincible responsible reversible </w:t>
            </w:r>
            <w:r w:rsidR="00802BEF" w:rsidRPr="002E6977">
              <w:rPr>
                <w:b/>
                <w:sz w:val="20"/>
                <w:szCs w:val="20"/>
                <w:highlight w:val="cyan"/>
              </w:rPr>
              <w:lastRenderedPageBreak/>
              <w:t>susceptible visible</w:t>
            </w:r>
            <w:r w:rsidR="00802BEF" w:rsidRPr="002E6977">
              <w:rPr>
                <w:sz w:val="20"/>
                <w:szCs w:val="20"/>
                <w:highlight w:val="cyan"/>
              </w:rPr>
              <w:t xml:space="preserve"> </w:t>
            </w:r>
          </w:p>
        </w:tc>
      </w:tr>
      <w:tr w:rsidR="00802BEF" w:rsidRPr="00CC283E" w:rsidTr="00160200">
        <w:trPr>
          <w:trHeight w:val="285"/>
        </w:trPr>
        <w:tc>
          <w:tcPr>
            <w:tcW w:w="851" w:type="dxa"/>
            <w:vAlign w:val="center"/>
          </w:tcPr>
          <w:p w:rsidR="00802BEF" w:rsidRPr="002E6977" w:rsidRDefault="00802BEF" w:rsidP="00802BEF">
            <w:pPr>
              <w:ind w:left="113" w:right="113"/>
              <w:jc w:val="center"/>
              <w:rPr>
                <w:rFonts w:ascii="Arial" w:hAnsi="Arial" w:cs="Arial"/>
                <w:b/>
                <w:sz w:val="20"/>
                <w:szCs w:val="20"/>
                <w:highlight w:val="cyan"/>
              </w:rPr>
            </w:pPr>
            <w:r w:rsidRPr="002E6977">
              <w:rPr>
                <w:rFonts w:ascii="Arial" w:hAnsi="Arial" w:cs="Arial"/>
                <w:b/>
                <w:sz w:val="20"/>
                <w:szCs w:val="20"/>
                <w:highlight w:val="cyan"/>
              </w:rPr>
              <w:lastRenderedPageBreak/>
              <w:t>13</w:t>
            </w:r>
          </w:p>
        </w:tc>
        <w:tc>
          <w:tcPr>
            <w:tcW w:w="1351" w:type="dxa"/>
            <w:gridSpan w:val="3"/>
            <w:vAlign w:val="center"/>
          </w:tcPr>
          <w:p w:rsidR="00802BEF" w:rsidRPr="002E6977" w:rsidRDefault="00802BEF" w:rsidP="002140A7">
            <w:pPr>
              <w:ind w:left="113" w:right="113"/>
              <w:jc w:val="center"/>
              <w:rPr>
                <w:rFonts w:ascii="Arial" w:hAnsi="Arial" w:cs="Arial"/>
                <w:b/>
                <w:sz w:val="20"/>
                <w:szCs w:val="20"/>
                <w:highlight w:val="cyan"/>
              </w:rPr>
            </w:pPr>
            <w:r w:rsidRPr="002E6977">
              <w:rPr>
                <w:rFonts w:ascii="Arial" w:hAnsi="Arial" w:cs="Arial"/>
                <w:b/>
                <w:sz w:val="20"/>
                <w:szCs w:val="20"/>
                <w:highlight w:val="cyan"/>
              </w:rPr>
              <w:t>-ably</w:t>
            </w:r>
          </w:p>
        </w:tc>
        <w:tc>
          <w:tcPr>
            <w:tcW w:w="2551" w:type="dxa"/>
            <w:vMerge/>
          </w:tcPr>
          <w:p w:rsidR="00802BEF" w:rsidRPr="002E6977" w:rsidRDefault="00802BEF" w:rsidP="00411ACF">
            <w:pPr>
              <w:rPr>
                <w:rFonts w:ascii="Arial" w:hAnsi="Arial" w:cs="Arial"/>
                <w:b/>
                <w:sz w:val="20"/>
                <w:szCs w:val="20"/>
                <w:highlight w:val="cyan"/>
              </w:rPr>
            </w:pPr>
          </w:p>
        </w:tc>
        <w:tc>
          <w:tcPr>
            <w:tcW w:w="3969" w:type="dxa"/>
            <w:vMerge/>
          </w:tcPr>
          <w:p w:rsidR="00802BEF" w:rsidRPr="002E6977" w:rsidRDefault="00802BEF" w:rsidP="00701AFF">
            <w:pPr>
              <w:rPr>
                <w:rFonts w:ascii="Arial" w:hAnsi="Arial" w:cs="Arial"/>
                <w:sz w:val="20"/>
                <w:szCs w:val="20"/>
                <w:highlight w:val="cyan"/>
              </w:rPr>
            </w:pPr>
          </w:p>
        </w:tc>
        <w:tc>
          <w:tcPr>
            <w:tcW w:w="6271" w:type="dxa"/>
            <w:vAlign w:val="center"/>
          </w:tcPr>
          <w:p w:rsidR="00802BEF" w:rsidRPr="00475A50" w:rsidRDefault="00802BEF" w:rsidP="00600A0C">
            <w:pPr>
              <w:pStyle w:val="Default"/>
              <w:rPr>
                <w:b/>
                <w:sz w:val="20"/>
                <w:szCs w:val="20"/>
                <w:highlight w:val="cyan"/>
              </w:rPr>
            </w:pPr>
            <w:r w:rsidRPr="00475A50">
              <w:rPr>
                <w:b/>
                <w:sz w:val="20"/>
                <w:szCs w:val="20"/>
                <w:highlight w:val="cyan"/>
              </w:rPr>
              <w:t xml:space="preserve">probably  presumably  reasonably  inevitably  considerably  notably  invariably  remarkably  comfortably  preferably  suitably  arguably  understandably  uncomfortably  unreasonably  noticeably  conceivably  reliably  irritably  miserably  predictably  unmistakably  undeniably  unquestionably  inextricably  regrettably  justifiably  unbelievably  profitably  admirably  inexplicably  improbably  unavoidably  uncontrollably  impeccably  inescapably  agreeably  amiably  ably  appreciably  </w:t>
            </w:r>
          </w:p>
        </w:tc>
      </w:tr>
      <w:tr w:rsidR="00802BEF" w:rsidRPr="00CC283E" w:rsidTr="00160200">
        <w:trPr>
          <w:trHeight w:val="285"/>
        </w:trPr>
        <w:tc>
          <w:tcPr>
            <w:tcW w:w="851" w:type="dxa"/>
            <w:vAlign w:val="center"/>
          </w:tcPr>
          <w:p w:rsidR="00802BEF" w:rsidRPr="002E6977" w:rsidRDefault="00802BEF" w:rsidP="00802BEF">
            <w:pPr>
              <w:ind w:left="113" w:right="113"/>
              <w:jc w:val="center"/>
              <w:rPr>
                <w:rFonts w:ascii="Arial" w:hAnsi="Arial" w:cs="Arial"/>
                <w:b/>
                <w:sz w:val="20"/>
                <w:szCs w:val="20"/>
                <w:highlight w:val="cyan"/>
              </w:rPr>
            </w:pPr>
            <w:r w:rsidRPr="002E6977">
              <w:rPr>
                <w:rFonts w:ascii="Arial" w:hAnsi="Arial" w:cs="Arial"/>
                <w:b/>
                <w:sz w:val="20"/>
                <w:szCs w:val="20"/>
                <w:highlight w:val="cyan"/>
              </w:rPr>
              <w:t>14</w:t>
            </w:r>
          </w:p>
        </w:tc>
        <w:tc>
          <w:tcPr>
            <w:tcW w:w="1351" w:type="dxa"/>
            <w:gridSpan w:val="3"/>
            <w:vAlign w:val="center"/>
          </w:tcPr>
          <w:p w:rsidR="00802BEF" w:rsidRPr="002E6977" w:rsidRDefault="00802BEF" w:rsidP="002140A7">
            <w:pPr>
              <w:ind w:left="113" w:right="113"/>
              <w:jc w:val="center"/>
              <w:rPr>
                <w:rFonts w:ascii="Arial" w:hAnsi="Arial" w:cs="Arial"/>
                <w:b/>
                <w:sz w:val="20"/>
                <w:szCs w:val="20"/>
                <w:highlight w:val="cyan"/>
              </w:rPr>
            </w:pPr>
            <w:r w:rsidRPr="002E6977">
              <w:rPr>
                <w:rFonts w:ascii="Arial" w:hAnsi="Arial" w:cs="Arial"/>
                <w:b/>
                <w:sz w:val="20"/>
                <w:szCs w:val="20"/>
                <w:highlight w:val="cyan"/>
              </w:rPr>
              <w:t>-ibly</w:t>
            </w:r>
          </w:p>
        </w:tc>
        <w:tc>
          <w:tcPr>
            <w:tcW w:w="2551" w:type="dxa"/>
            <w:vMerge/>
          </w:tcPr>
          <w:p w:rsidR="00802BEF" w:rsidRPr="002E6977" w:rsidRDefault="00802BEF" w:rsidP="00411ACF">
            <w:pPr>
              <w:rPr>
                <w:rFonts w:ascii="Arial" w:hAnsi="Arial" w:cs="Arial"/>
                <w:b/>
                <w:sz w:val="20"/>
                <w:szCs w:val="20"/>
                <w:highlight w:val="cyan"/>
              </w:rPr>
            </w:pPr>
          </w:p>
        </w:tc>
        <w:tc>
          <w:tcPr>
            <w:tcW w:w="3969" w:type="dxa"/>
            <w:vMerge/>
          </w:tcPr>
          <w:p w:rsidR="00802BEF" w:rsidRPr="002E6977" w:rsidRDefault="00802BEF" w:rsidP="00701AFF">
            <w:pPr>
              <w:rPr>
                <w:rFonts w:ascii="Arial" w:hAnsi="Arial" w:cs="Arial"/>
                <w:sz w:val="20"/>
                <w:szCs w:val="20"/>
                <w:highlight w:val="cyan"/>
              </w:rPr>
            </w:pPr>
          </w:p>
        </w:tc>
        <w:tc>
          <w:tcPr>
            <w:tcW w:w="6271" w:type="dxa"/>
            <w:vAlign w:val="center"/>
          </w:tcPr>
          <w:p w:rsidR="00802BEF" w:rsidRPr="002E6977" w:rsidRDefault="00802BEF" w:rsidP="00F53171">
            <w:pPr>
              <w:pStyle w:val="Default"/>
              <w:rPr>
                <w:sz w:val="20"/>
                <w:szCs w:val="20"/>
                <w:highlight w:val="cyan"/>
              </w:rPr>
            </w:pPr>
            <w:r w:rsidRPr="002E6977">
              <w:rPr>
                <w:sz w:val="20"/>
                <w:szCs w:val="20"/>
                <w:highlight w:val="cyan"/>
              </w:rPr>
              <w:t xml:space="preserve">possibly  </w:t>
            </w:r>
            <w:r w:rsidR="00F53171" w:rsidRPr="002E6977">
              <w:rPr>
                <w:sz w:val="20"/>
                <w:szCs w:val="20"/>
                <w:highlight w:val="cyan"/>
              </w:rPr>
              <w:t xml:space="preserve">horribly </w:t>
            </w:r>
            <w:r w:rsidRPr="002E6977">
              <w:rPr>
                <w:sz w:val="20"/>
                <w:szCs w:val="20"/>
                <w:highlight w:val="cyan"/>
              </w:rPr>
              <w:t xml:space="preserve">terribly  </w:t>
            </w:r>
            <w:r w:rsidR="00F53171" w:rsidRPr="002E6977">
              <w:rPr>
                <w:sz w:val="20"/>
                <w:szCs w:val="20"/>
                <w:highlight w:val="cyan"/>
              </w:rPr>
              <w:t xml:space="preserve">visibly  incredibly  sensibly </w:t>
            </w:r>
            <w:r w:rsidRPr="002E6977">
              <w:rPr>
                <w:b/>
                <w:sz w:val="20"/>
                <w:szCs w:val="20"/>
                <w:highlight w:val="cyan"/>
              </w:rPr>
              <w:t>audibly  forcibly    ostensibly    imperceptibly  impossibly  plausibly  irresistibly  indelibly  invisibly  responsibly  flexibly  perceptibly</w:t>
            </w:r>
            <w:r w:rsidRPr="002E6977">
              <w:rPr>
                <w:sz w:val="20"/>
                <w:szCs w:val="20"/>
                <w:highlight w:val="cyan"/>
              </w:rPr>
              <w:t xml:space="preserve"> </w:t>
            </w:r>
          </w:p>
        </w:tc>
      </w:tr>
      <w:tr w:rsidR="00802BEF" w:rsidRPr="00CC283E" w:rsidTr="00160200">
        <w:trPr>
          <w:cantSplit/>
          <w:trHeight w:val="380"/>
        </w:trPr>
        <w:tc>
          <w:tcPr>
            <w:tcW w:w="851" w:type="dxa"/>
            <w:vMerge w:val="restart"/>
            <w:vAlign w:val="center"/>
          </w:tcPr>
          <w:p w:rsidR="00802BEF" w:rsidRPr="002E6977" w:rsidRDefault="00802BEF" w:rsidP="00802BEF">
            <w:pPr>
              <w:jc w:val="center"/>
              <w:rPr>
                <w:rFonts w:ascii="Arial" w:hAnsi="Arial" w:cs="Arial"/>
                <w:b/>
                <w:sz w:val="20"/>
                <w:szCs w:val="20"/>
                <w:highlight w:val="cyan"/>
              </w:rPr>
            </w:pPr>
            <w:r w:rsidRPr="002E6977">
              <w:rPr>
                <w:rFonts w:ascii="Arial" w:hAnsi="Arial" w:cs="Arial"/>
                <w:b/>
                <w:sz w:val="20"/>
                <w:szCs w:val="20"/>
                <w:highlight w:val="cyan"/>
              </w:rPr>
              <w:t>15</w:t>
            </w:r>
          </w:p>
        </w:tc>
        <w:tc>
          <w:tcPr>
            <w:tcW w:w="610" w:type="dxa"/>
            <w:gridSpan w:val="2"/>
            <w:vMerge w:val="restart"/>
            <w:textDirection w:val="btLr"/>
            <w:vAlign w:val="center"/>
          </w:tcPr>
          <w:p w:rsidR="00802BEF" w:rsidRPr="002E6977" w:rsidRDefault="00802BEF" w:rsidP="002140A7">
            <w:pPr>
              <w:ind w:left="113" w:right="113"/>
              <w:jc w:val="center"/>
              <w:rPr>
                <w:rFonts w:ascii="Arial" w:hAnsi="Arial" w:cs="Arial"/>
                <w:b/>
                <w:sz w:val="20"/>
                <w:szCs w:val="20"/>
                <w:highlight w:val="cyan"/>
              </w:rPr>
            </w:pPr>
            <w:r w:rsidRPr="002E6977">
              <w:rPr>
                <w:rFonts w:ascii="Arial" w:hAnsi="Arial" w:cs="Arial"/>
                <w:b/>
                <w:sz w:val="20"/>
                <w:szCs w:val="20"/>
                <w:highlight w:val="cyan"/>
              </w:rPr>
              <w:t>Suffixes</w:t>
            </w:r>
          </w:p>
        </w:tc>
        <w:tc>
          <w:tcPr>
            <w:tcW w:w="741" w:type="dxa"/>
            <w:vMerge w:val="restart"/>
            <w:textDirection w:val="btLr"/>
            <w:vAlign w:val="center"/>
          </w:tcPr>
          <w:p w:rsidR="00802BEF" w:rsidRPr="002E6977" w:rsidRDefault="00802BEF" w:rsidP="00875A98">
            <w:pPr>
              <w:ind w:left="113" w:right="113"/>
              <w:jc w:val="center"/>
              <w:rPr>
                <w:rFonts w:ascii="Arial" w:hAnsi="Arial" w:cs="Arial"/>
                <w:sz w:val="20"/>
                <w:szCs w:val="20"/>
                <w:highlight w:val="cyan"/>
              </w:rPr>
            </w:pPr>
            <w:r w:rsidRPr="002E6977">
              <w:rPr>
                <w:rFonts w:ascii="Arial" w:hAnsi="Arial" w:cs="Arial"/>
                <w:sz w:val="20"/>
                <w:szCs w:val="20"/>
                <w:highlight w:val="cyan"/>
              </w:rPr>
              <w:t>-fer</w:t>
            </w:r>
          </w:p>
          <w:p w:rsidR="00802BEF" w:rsidRPr="002E6977" w:rsidRDefault="00802BEF" w:rsidP="00875A98">
            <w:pPr>
              <w:ind w:left="113" w:right="113"/>
              <w:jc w:val="center"/>
              <w:rPr>
                <w:rFonts w:ascii="Arial" w:hAnsi="Arial" w:cs="Arial"/>
                <w:sz w:val="20"/>
                <w:szCs w:val="20"/>
                <w:highlight w:val="cyan"/>
              </w:rPr>
            </w:pPr>
            <w:r w:rsidRPr="002E6977">
              <w:rPr>
                <w:rFonts w:ascii="Arial" w:hAnsi="Arial" w:cs="Arial"/>
                <w:sz w:val="20"/>
                <w:szCs w:val="20"/>
                <w:highlight w:val="cyan"/>
              </w:rPr>
              <w:t>stressed</w:t>
            </w:r>
          </w:p>
        </w:tc>
        <w:tc>
          <w:tcPr>
            <w:tcW w:w="2551" w:type="dxa"/>
            <w:vMerge w:val="restart"/>
          </w:tcPr>
          <w:p w:rsidR="00802BEF" w:rsidRPr="002E6977" w:rsidRDefault="00802BEF" w:rsidP="000878EB">
            <w:pPr>
              <w:rPr>
                <w:rFonts w:ascii="Arial" w:hAnsi="Arial" w:cs="Arial"/>
                <w:b/>
                <w:sz w:val="20"/>
                <w:szCs w:val="20"/>
                <w:highlight w:val="cyan"/>
              </w:rPr>
            </w:pPr>
            <w:r w:rsidRPr="002E6977">
              <w:rPr>
                <w:rFonts w:ascii="Arial" w:hAnsi="Arial" w:cs="Arial"/>
                <w:b/>
                <w:sz w:val="20"/>
                <w:szCs w:val="20"/>
                <w:highlight w:val="cyan"/>
              </w:rPr>
              <w:t>Adding suffixes beginning with vowel letters to words ending in –fer</w:t>
            </w:r>
          </w:p>
          <w:p w:rsidR="00802BEF" w:rsidRPr="002E6977" w:rsidRDefault="00802BEF" w:rsidP="000878EB">
            <w:pPr>
              <w:rPr>
                <w:rFonts w:ascii="Arial" w:hAnsi="Arial" w:cs="Arial"/>
                <w:b/>
                <w:sz w:val="20"/>
                <w:szCs w:val="20"/>
                <w:highlight w:val="cyan"/>
              </w:rPr>
            </w:pPr>
          </w:p>
        </w:tc>
        <w:tc>
          <w:tcPr>
            <w:tcW w:w="3969" w:type="dxa"/>
            <w:vMerge w:val="restart"/>
          </w:tcPr>
          <w:p w:rsidR="00802BEF" w:rsidRPr="002E6977" w:rsidRDefault="00802BEF" w:rsidP="00875A98">
            <w:pPr>
              <w:rPr>
                <w:rFonts w:ascii="Arial" w:hAnsi="Arial" w:cs="Arial"/>
                <w:sz w:val="20"/>
                <w:szCs w:val="20"/>
                <w:highlight w:val="cyan"/>
              </w:rPr>
            </w:pPr>
            <w:r w:rsidRPr="002E6977">
              <w:rPr>
                <w:rFonts w:ascii="Arial" w:hAnsi="Arial" w:cs="Arial"/>
                <w:sz w:val="20"/>
                <w:szCs w:val="20"/>
                <w:highlight w:val="cyan"/>
              </w:rPr>
              <w:t>The r is doubled if the –fer is still stressed when the ending is added.</w:t>
            </w:r>
          </w:p>
          <w:p w:rsidR="00F53171" w:rsidRPr="002E6977" w:rsidRDefault="00F53171" w:rsidP="00875A98">
            <w:pPr>
              <w:rPr>
                <w:rFonts w:ascii="Arial" w:hAnsi="Arial" w:cs="Arial"/>
                <w:sz w:val="20"/>
                <w:szCs w:val="20"/>
                <w:highlight w:val="cyan"/>
              </w:rPr>
            </w:pPr>
          </w:p>
          <w:p w:rsidR="00F53171" w:rsidRPr="002E6977" w:rsidRDefault="00F53171" w:rsidP="002E6977">
            <w:pPr>
              <w:rPr>
                <w:rFonts w:ascii="Arial" w:hAnsi="Arial" w:cs="Arial"/>
                <w:sz w:val="20"/>
                <w:szCs w:val="20"/>
                <w:highlight w:val="cyan"/>
              </w:rPr>
            </w:pPr>
          </w:p>
        </w:tc>
        <w:tc>
          <w:tcPr>
            <w:tcW w:w="6271" w:type="dxa"/>
            <w:vAlign w:val="center"/>
          </w:tcPr>
          <w:p w:rsidR="00802BEF" w:rsidRPr="002E6977" w:rsidRDefault="00F53171" w:rsidP="00F53171">
            <w:pPr>
              <w:pStyle w:val="Default"/>
              <w:rPr>
                <w:sz w:val="20"/>
                <w:szCs w:val="20"/>
                <w:highlight w:val="cyan"/>
              </w:rPr>
            </w:pPr>
            <w:r w:rsidRPr="002E6977">
              <w:rPr>
                <w:sz w:val="20"/>
                <w:szCs w:val="20"/>
                <w:highlight w:val="cyan"/>
              </w:rPr>
              <w:t xml:space="preserve">referring preferring transferring </w:t>
            </w:r>
            <w:r w:rsidR="00802BEF" w:rsidRPr="002E6977">
              <w:rPr>
                <w:b/>
                <w:sz w:val="20"/>
                <w:szCs w:val="20"/>
                <w:highlight w:val="cyan"/>
              </w:rPr>
              <w:t>conferring deferring inferring misinferring misreferring retransferring</w:t>
            </w:r>
            <w:r w:rsidR="00802BEF" w:rsidRPr="002E6977">
              <w:rPr>
                <w:sz w:val="20"/>
                <w:szCs w:val="20"/>
                <w:highlight w:val="cyan"/>
              </w:rPr>
              <w:t xml:space="preserve"> </w:t>
            </w:r>
          </w:p>
        </w:tc>
      </w:tr>
      <w:tr w:rsidR="00802BEF" w:rsidRPr="00CC283E" w:rsidTr="00160200">
        <w:trPr>
          <w:cantSplit/>
          <w:trHeight w:val="169"/>
        </w:trPr>
        <w:tc>
          <w:tcPr>
            <w:tcW w:w="851" w:type="dxa"/>
            <w:vMerge/>
            <w:vAlign w:val="center"/>
          </w:tcPr>
          <w:p w:rsidR="00802BEF" w:rsidRPr="002E6977" w:rsidRDefault="00802BEF" w:rsidP="00802BEF">
            <w:pPr>
              <w:jc w:val="center"/>
              <w:rPr>
                <w:rFonts w:ascii="Arial" w:hAnsi="Arial" w:cs="Arial"/>
                <w:b/>
                <w:sz w:val="20"/>
                <w:szCs w:val="20"/>
                <w:highlight w:val="cyan"/>
              </w:rPr>
            </w:pPr>
          </w:p>
        </w:tc>
        <w:tc>
          <w:tcPr>
            <w:tcW w:w="610" w:type="dxa"/>
            <w:gridSpan w:val="2"/>
            <w:vMerge/>
            <w:textDirection w:val="btLr"/>
            <w:vAlign w:val="center"/>
          </w:tcPr>
          <w:p w:rsidR="00802BEF" w:rsidRPr="002E6977" w:rsidRDefault="00802BEF" w:rsidP="002140A7">
            <w:pPr>
              <w:ind w:left="113" w:right="113"/>
              <w:jc w:val="center"/>
              <w:rPr>
                <w:rFonts w:ascii="Arial" w:hAnsi="Arial" w:cs="Arial"/>
                <w:b/>
                <w:sz w:val="20"/>
                <w:szCs w:val="20"/>
                <w:highlight w:val="cyan"/>
              </w:rPr>
            </w:pPr>
          </w:p>
        </w:tc>
        <w:tc>
          <w:tcPr>
            <w:tcW w:w="741" w:type="dxa"/>
            <w:vMerge/>
            <w:textDirection w:val="btLr"/>
            <w:vAlign w:val="center"/>
          </w:tcPr>
          <w:p w:rsidR="00802BEF" w:rsidRPr="002E6977" w:rsidRDefault="00802BEF" w:rsidP="00875A98">
            <w:pPr>
              <w:ind w:left="113" w:right="113"/>
              <w:jc w:val="center"/>
              <w:rPr>
                <w:rFonts w:ascii="Arial" w:hAnsi="Arial" w:cs="Arial"/>
                <w:sz w:val="20"/>
                <w:szCs w:val="20"/>
                <w:highlight w:val="cyan"/>
              </w:rPr>
            </w:pPr>
          </w:p>
        </w:tc>
        <w:tc>
          <w:tcPr>
            <w:tcW w:w="2551" w:type="dxa"/>
            <w:vMerge/>
          </w:tcPr>
          <w:p w:rsidR="00802BEF" w:rsidRPr="002E6977" w:rsidRDefault="00802BEF" w:rsidP="000878EB">
            <w:pPr>
              <w:rPr>
                <w:rFonts w:ascii="Arial" w:hAnsi="Arial" w:cs="Arial"/>
                <w:b/>
                <w:sz w:val="20"/>
                <w:szCs w:val="20"/>
                <w:highlight w:val="cyan"/>
              </w:rPr>
            </w:pPr>
          </w:p>
        </w:tc>
        <w:tc>
          <w:tcPr>
            <w:tcW w:w="3969" w:type="dxa"/>
            <w:vMerge/>
          </w:tcPr>
          <w:p w:rsidR="00802BEF" w:rsidRPr="002E6977" w:rsidRDefault="00802BEF" w:rsidP="00875A98">
            <w:pPr>
              <w:rPr>
                <w:rFonts w:ascii="Arial" w:hAnsi="Arial" w:cs="Arial"/>
                <w:sz w:val="20"/>
                <w:szCs w:val="20"/>
                <w:highlight w:val="cyan"/>
              </w:rPr>
            </w:pPr>
          </w:p>
        </w:tc>
        <w:tc>
          <w:tcPr>
            <w:tcW w:w="6271" w:type="dxa"/>
            <w:vAlign w:val="center"/>
          </w:tcPr>
          <w:p w:rsidR="00802BEF" w:rsidRPr="002E6977" w:rsidRDefault="00F53171" w:rsidP="00F53171">
            <w:pPr>
              <w:pStyle w:val="Default"/>
              <w:rPr>
                <w:sz w:val="20"/>
                <w:szCs w:val="20"/>
                <w:highlight w:val="cyan"/>
              </w:rPr>
            </w:pPr>
            <w:r w:rsidRPr="002E6977">
              <w:rPr>
                <w:sz w:val="20"/>
                <w:szCs w:val="20"/>
                <w:highlight w:val="cyan"/>
              </w:rPr>
              <w:t xml:space="preserve">referred preferred transferred </w:t>
            </w:r>
            <w:r w:rsidR="00802BEF" w:rsidRPr="002E6977">
              <w:rPr>
                <w:b/>
                <w:sz w:val="20"/>
                <w:szCs w:val="20"/>
                <w:highlight w:val="cyan"/>
              </w:rPr>
              <w:t>conferred deferred inferred misinferred misreferred retransferred</w:t>
            </w:r>
            <w:r w:rsidR="00802BEF" w:rsidRPr="002E6977">
              <w:rPr>
                <w:sz w:val="20"/>
                <w:szCs w:val="20"/>
                <w:highlight w:val="cyan"/>
              </w:rPr>
              <w:t xml:space="preserve">  </w:t>
            </w:r>
          </w:p>
        </w:tc>
      </w:tr>
      <w:tr w:rsidR="00802BEF" w:rsidRPr="00CC283E" w:rsidTr="00160200">
        <w:trPr>
          <w:cantSplit/>
          <w:trHeight w:val="70"/>
        </w:trPr>
        <w:tc>
          <w:tcPr>
            <w:tcW w:w="851" w:type="dxa"/>
            <w:vMerge/>
            <w:vAlign w:val="center"/>
          </w:tcPr>
          <w:p w:rsidR="00802BEF" w:rsidRPr="002E6977" w:rsidRDefault="00802BEF" w:rsidP="00802BEF">
            <w:pPr>
              <w:jc w:val="center"/>
              <w:rPr>
                <w:rFonts w:ascii="Arial" w:hAnsi="Arial" w:cs="Arial"/>
                <w:b/>
                <w:sz w:val="20"/>
                <w:szCs w:val="20"/>
                <w:highlight w:val="cyan"/>
              </w:rPr>
            </w:pPr>
          </w:p>
        </w:tc>
        <w:tc>
          <w:tcPr>
            <w:tcW w:w="610" w:type="dxa"/>
            <w:gridSpan w:val="2"/>
            <w:vMerge/>
            <w:textDirection w:val="btLr"/>
            <w:vAlign w:val="center"/>
          </w:tcPr>
          <w:p w:rsidR="00802BEF" w:rsidRPr="002E6977" w:rsidRDefault="00802BEF" w:rsidP="002140A7">
            <w:pPr>
              <w:ind w:left="113" w:right="113"/>
              <w:jc w:val="center"/>
              <w:rPr>
                <w:rFonts w:ascii="Arial" w:hAnsi="Arial" w:cs="Arial"/>
                <w:b/>
                <w:sz w:val="20"/>
                <w:szCs w:val="20"/>
                <w:highlight w:val="cyan"/>
              </w:rPr>
            </w:pPr>
          </w:p>
        </w:tc>
        <w:tc>
          <w:tcPr>
            <w:tcW w:w="741" w:type="dxa"/>
            <w:vMerge/>
            <w:textDirection w:val="btLr"/>
            <w:vAlign w:val="center"/>
          </w:tcPr>
          <w:p w:rsidR="00802BEF" w:rsidRPr="002E6977" w:rsidRDefault="00802BEF" w:rsidP="00875A98">
            <w:pPr>
              <w:ind w:left="113" w:right="113"/>
              <w:jc w:val="center"/>
              <w:rPr>
                <w:rFonts w:ascii="Arial" w:hAnsi="Arial" w:cs="Arial"/>
                <w:sz w:val="20"/>
                <w:szCs w:val="20"/>
                <w:highlight w:val="cyan"/>
              </w:rPr>
            </w:pPr>
          </w:p>
        </w:tc>
        <w:tc>
          <w:tcPr>
            <w:tcW w:w="2551" w:type="dxa"/>
            <w:vMerge/>
          </w:tcPr>
          <w:p w:rsidR="00802BEF" w:rsidRPr="002E6977" w:rsidRDefault="00802BEF" w:rsidP="000878EB">
            <w:pPr>
              <w:rPr>
                <w:rFonts w:ascii="Arial" w:hAnsi="Arial" w:cs="Arial"/>
                <w:b/>
                <w:sz w:val="20"/>
                <w:szCs w:val="20"/>
                <w:highlight w:val="cyan"/>
              </w:rPr>
            </w:pPr>
          </w:p>
        </w:tc>
        <w:tc>
          <w:tcPr>
            <w:tcW w:w="3969" w:type="dxa"/>
            <w:vMerge/>
          </w:tcPr>
          <w:p w:rsidR="00802BEF" w:rsidRPr="002E6977" w:rsidRDefault="00802BEF" w:rsidP="00875A98">
            <w:pPr>
              <w:rPr>
                <w:rFonts w:ascii="Arial" w:hAnsi="Arial" w:cs="Arial"/>
                <w:sz w:val="20"/>
                <w:szCs w:val="20"/>
                <w:highlight w:val="cyan"/>
              </w:rPr>
            </w:pPr>
          </w:p>
        </w:tc>
        <w:tc>
          <w:tcPr>
            <w:tcW w:w="6271" w:type="dxa"/>
            <w:vAlign w:val="center"/>
          </w:tcPr>
          <w:p w:rsidR="00802BEF" w:rsidRPr="002E6977" w:rsidRDefault="00F53171" w:rsidP="00F53171">
            <w:pPr>
              <w:pStyle w:val="Default"/>
              <w:rPr>
                <w:sz w:val="20"/>
                <w:szCs w:val="20"/>
                <w:highlight w:val="cyan"/>
              </w:rPr>
            </w:pPr>
            <w:r w:rsidRPr="002E6977">
              <w:rPr>
                <w:sz w:val="20"/>
                <w:szCs w:val="20"/>
                <w:highlight w:val="cyan"/>
              </w:rPr>
              <w:t xml:space="preserve">referral </w:t>
            </w:r>
            <w:r w:rsidR="00802BEF" w:rsidRPr="002E6977">
              <w:rPr>
                <w:b/>
                <w:sz w:val="20"/>
                <w:szCs w:val="20"/>
                <w:highlight w:val="cyan"/>
              </w:rPr>
              <w:t>conferral deferral transferral</w:t>
            </w:r>
          </w:p>
        </w:tc>
      </w:tr>
      <w:tr w:rsidR="00802BEF" w:rsidRPr="00CC283E" w:rsidTr="00160200">
        <w:trPr>
          <w:cantSplit/>
          <w:trHeight w:val="380"/>
        </w:trPr>
        <w:tc>
          <w:tcPr>
            <w:tcW w:w="851" w:type="dxa"/>
            <w:vMerge w:val="restart"/>
            <w:vAlign w:val="center"/>
          </w:tcPr>
          <w:p w:rsidR="00802BEF" w:rsidRPr="002E6977" w:rsidRDefault="00802BEF" w:rsidP="00802BEF">
            <w:pPr>
              <w:jc w:val="center"/>
              <w:rPr>
                <w:rFonts w:ascii="Arial" w:hAnsi="Arial" w:cs="Arial"/>
                <w:b/>
                <w:sz w:val="20"/>
                <w:szCs w:val="20"/>
                <w:highlight w:val="cyan"/>
              </w:rPr>
            </w:pPr>
            <w:r w:rsidRPr="002E6977">
              <w:rPr>
                <w:rFonts w:ascii="Arial" w:hAnsi="Arial" w:cs="Arial"/>
                <w:b/>
                <w:sz w:val="20"/>
                <w:szCs w:val="20"/>
                <w:highlight w:val="cyan"/>
              </w:rPr>
              <w:t>16</w:t>
            </w:r>
          </w:p>
        </w:tc>
        <w:tc>
          <w:tcPr>
            <w:tcW w:w="610" w:type="dxa"/>
            <w:gridSpan w:val="2"/>
            <w:vMerge/>
            <w:vAlign w:val="center"/>
          </w:tcPr>
          <w:p w:rsidR="00802BEF" w:rsidRPr="002E6977" w:rsidRDefault="00802BEF" w:rsidP="002140A7">
            <w:pPr>
              <w:ind w:left="113" w:right="113"/>
              <w:jc w:val="center"/>
              <w:rPr>
                <w:rFonts w:ascii="Arial" w:hAnsi="Arial" w:cs="Arial"/>
                <w:b/>
                <w:sz w:val="20"/>
                <w:szCs w:val="20"/>
                <w:highlight w:val="cyan"/>
              </w:rPr>
            </w:pPr>
          </w:p>
        </w:tc>
        <w:tc>
          <w:tcPr>
            <w:tcW w:w="741" w:type="dxa"/>
            <w:vMerge w:val="restart"/>
            <w:textDirection w:val="btLr"/>
            <w:vAlign w:val="center"/>
          </w:tcPr>
          <w:p w:rsidR="00802BEF" w:rsidRPr="002E6977" w:rsidRDefault="00802BEF" w:rsidP="00875A98">
            <w:pPr>
              <w:ind w:left="113" w:right="113"/>
              <w:jc w:val="center"/>
              <w:rPr>
                <w:rFonts w:ascii="Arial" w:hAnsi="Arial" w:cs="Arial"/>
                <w:sz w:val="20"/>
                <w:szCs w:val="20"/>
                <w:highlight w:val="cyan"/>
              </w:rPr>
            </w:pPr>
            <w:r w:rsidRPr="002E6977">
              <w:rPr>
                <w:rFonts w:ascii="Arial" w:hAnsi="Arial" w:cs="Arial"/>
                <w:sz w:val="20"/>
                <w:szCs w:val="20"/>
                <w:highlight w:val="cyan"/>
              </w:rPr>
              <w:t>-fer</w:t>
            </w:r>
          </w:p>
          <w:p w:rsidR="00802BEF" w:rsidRPr="002E6977" w:rsidRDefault="00802BEF" w:rsidP="00875A98">
            <w:pPr>
              <w:ind w:left="113" w:right="113"/>
              <w:jc w:val="center"/>
              <w:rPr>
                <w:rFonts w:ascii="Arial" w:hAnsi="Arial" w:cs="Arial"/>
                <w:sz w:val="20"/>
                <w:szCs w:val="20"/>
                <w:highlight w:val="cyan"/>
              </w:rPr>
            </w:pPr>
            <w:r w:rsidRPr="002E6977">
              <w:rPr>
                <w:rFonts w:ascii="Arial" w:hAnsi="Arial" w:cs="Arial"/>
                <w:sz w:val="20"/>
                <w:szCs w:val="20"/>
                <w:highlight w:val="cyan"/>
              </w:rPr>
              <w:t>unstressed</w:t>
            </w:r>
          </w:p>
        </w:tc>
        <w:tc>
          <w:tcPr>
            <w:tcW w:w="2551" w:type="dxa"/>
            <w:vMerge/>
          </w:tcPr>
          <w:p w:rsidR="00802BEF" w:rsidRPr="002E6977" w:rsidRDefault="00802BEF" w:rsidP="00411ACF">
            <w:pPr>
              <w:rPr>
                <w:rFonts w:ascii="Arial" w:hAnsi="Arial" w:cs="Arial"/>
                <w:b/>
                <w:sz w:val="20"/>
                <w:szCs w:val="20"/>
                <w:highlight w:val="cyan"/>
              </w:rPr>
            </w:pPr>
          </w:p>
        </w:tc>
        <w:tc>
          <w:tcPr>
            <w:tcW w:w="3969" w:type="dxa"/>
            <w:vMerge w:val="restart"/>
          </w:tcPr>
          <w:p w:rsidR="00802BEF" w:rsidRPr="002E6977" w:rsidRDefault="00802BEF" w:rsidP="00701AFF">
            <w:pPr>
              <w:rPr>
                <w:rFonts w:ascii="Arial" w:hAnsi="Arial" w:cs="Arial"/>
                <w:sz w:val="20"/>
                <w:szCs w:val="20"/>
                <w:highlight w:val="cyan"/>
              </w:rPr>
            </w:pPr>
            <w:r w:rsidRPr="002E6977">
              <w:rPr>
                <w:rFonts w:ascii="Arial" w:hAnsi="Arial" w:cs="Arial"/>
                <w:sz w:val="20"/>
                <w:szCs w:val="20"/>
                <w:highlight w:val="cyan"/>
              </w:rPr>
              <w:t>The r is not doubled if the –fer is no longer stressed.</w:t>
            </w:r>
          </w:p>
          <w:p w:rsidR="002E6977" w:rsidRPr="002E6977" w:rsidRDefault="002E6977" w:rsidP="00701AFF">
            <w:pPr>
              <w:rPr>
                <w:rFonts w:ascii="Arial" w:hAnsi="Arial" w:cs="Arial"/>
                <w:sz w:val="20"/>
                <w:szCs w:val="20"/>
                <w:highlight w:val="cyan"/>
              </w:rPr>
            </w:pPr>
            <w:r w:rsidRPr="002E6977">
              <w:rPr>
                <w:rFonts w:ascii="Arial" w:hAnsi="Arial" w:cs="Arial"/>
                <w:sz w:val="20"/>
                <w:szCs w:val="20"/>
                <w:highlight w:val="cyan"/>
              </w:rPr>
              <w:t>referee</w:t>
            </w:r>
          </w:p>
        </w:tc>
        <w:tc>
          <w:tcPr>
            <w:tcW w:w="6271" w:type="dxa"/>
            <w:vAlign w:val="center"/>
          </w:tcPr>
          <w:p w:rsidR="00802BEF" w:rsidRPr="002E6977" w:rsidRDefault="00802BEF" w:rsidP="00875A98">
            <w:pPr>
              <w:pStyle w:val="Default"/>
              <w:rPr>
                <w:sz w:val="20"/>
                <w:szCs w:val="20"/>
                <w:highlight w:val="cyan"/>
              </w:rPr>
            </w:pPr>
            <w:r w:rsidRPr="002E6977">
              <w:rPr>
                <w:sz w:val="20"/>
                <w:szCs w:val="20"/>
                <w:highlight w:val="cyan"/>
              </w:rPr>
              <w:t xml:space="preserve">referencing refereeing preferencing buffering chaffering coffering differing goffering offering proffering reoffering suffering  chamfering interfering pilfering </w:t>
            </w:r>
          </w:p>
        </w:tc>
      </w:tr>
      <w:tr w:rsidR="00802BEF" w:rsidRPr="00CC283E" w:rsidTr="00160200">
        <w:trPr>
          <w:cantSplit/>
          <w:trHeight w:val="380"/>
        </w:trPr>
        <w:tc>
          <w:tcPr>
            <w:tcW w:w="851" w:type="dxa"/>
            <w:vMerge/>
            <w:vAlign w:val="center"/>
          </w:tcPr>
          <w:p w:rsidR="00802BEF" w:rsidRPr="002E6977" w:rsidRDefault="00802BEF" w:rsidP="00802BEF">
            <w:pPr>
              <w:ind w:left="113" w:right="113"/>
              <w:jc w:val="center"/>
              <w:rPr>
                <w:rFonts w:ascii="Arial" w:hAnsi="Arial" w:cs="Arial"/>
                <w:b/>
                <w:sz w:val="20"/>
                <w:szCs w:val="20"/>
                <w:highlight w:val="cyan"/>
              </w:rPr>
            </w:pPr>
          </w:p>
        </w:tc>
        <w:tc>
          <w:tcPr>
            <w:tcW w:w="610" w:type="dxa"/>
            <w:gridSpan w:val="2"/>
            <w:vMerge/>
            <w:vAlign w:val="center"/>
          </w:tcPr>
          <w:p w:rsidR="00802BEF" w:rsidRPr="002E6977" w:rsidRDefault="00802BEF" w:rsidP="002140A7">
            <w:pPr>
              <w:ind w:left="113" w:right="113"/>
              <w:jc w:val="center"/>
              <w:rPr>
                <w:rFonts w:ascii="Arial" w:hAnsi="Arial" w:cs="Arial"/>
                <w:b/>
                <w:sz w:val="20"/>
                <w:szCs w:val="20"/>
                <w:highlight w:val="cyan"/>
              </w:rPr>
            </w:pPr>
          </w:p>
        </w:tc>
        <w:tc>
          <w:tcPr>
            <w:tcW w:w="741" w:type="dxa"/>
            <w:vMerge/>
            <w:textDirection w:val="btLr"/>
            <w:vAlign w:val="center"/>
          </w:tcPr>
          <w:p w:rsidR="00802BEF" w:rsidRPr="002E6977" w:rsidRDefault="00802BEF" w:rsidP="00875A98">
            <w:pPr>
              <w:ind w:left="113" w:right="113"/>
              <w:jc w:val="center"/>
              <w:rPr>
                <w:rFonts w:ascii="Arial" w:hAnsi="Arial" w:cs="Arial"/>
                <w:sz w:val="20"/>
                <w:szCs w:val="20"/>
                <w:highlight w:val="cyan"/>
              </w:rPr>
            </w:pPr>
          </w:p>
        </w:tc>
        <w:tc>
          <w:tcPr>
            <w:tcW w:w="2551" w:type="dxa"/>
            <w:vMerge/>
          </w:tcPr>
          <w:p w:rsidR="00802BEF" w:rsidRPr="002E6977" w:rsidRDefault="00802BEF" w:rsidP="00411ACF">
            <w:pPr>
              <w:rPr>
                <w:rFonts w:ascii="Arial" w:hAnsi="Arial" w:cs="Arial"/>
                <w:b/>
                <w:sz w:val="20"/>
                <w:szCs w:val="20"/>
                <w:highlight w:val="cyan"/>
              </w:rPr>
            </w:pPr>
          </w:p>
        </w:tc>
        <w:tc>
          <w:tcPr>
            <w:tcW w:w="3969" w:type="dxa"/>
            <w:vMerge/>
          </w:tcPr>
          <w:p w:rsidR="00802BEF" w:rsidRPr="002E6977" w:rsidRDefault="00802BEF" w:rsidP="00701AFF">
            <w:pPr>
              <w:rPr>
                <w:rFonts w:ascii="Arial" w:hAnsi="Arial" w:cs="Arial"/>
                <w:b/>
                <w:sz w:val="20"/>
                <w:szCs w:val="20"/>
                <w:highlight w:val="cyan"/>
              </w:rPr>
            </w:pPr>
          </w:p>
        </w:tc>
        <w:tc>
          <w:tcPr>
            <w:tcW w:w="6271" w:type="dxa"/>
            <w:vAlign w:val="center"/>
          </w:tcPr>
          <w:p w:rsidR="00802BEF" w:rsidRPr="002E6977" w:rsidRDefault="00802BEF" w:rsidP="00A33108">
            <w:pPr>
              <w:pStyle w:val="Default"/>
              <w:rPr>
                <w:sz w:val="20"/>
                <w:szCs w:val="20"/>
                <w:highlight w:val="cyan"/>
              </w:rPr>
            </w:pPr>
            <w:r w:rsidRPr="002E6977">
              <w:rPr>
                <w:sz w:val="20"/>
                <w:szCs w:val="20"/>
                <w:highlight w:val="cyan"/>
              </w:rPr>
              <w:t>buffered chaffered chamfered coffered differed goffered interfered offered pilfered proffered reoffered suffered unbuffered  conferencing</w:t>
            </w:r>
          </w:p>
        </w:tc>
      </w:tr>
      <w:tr w:rsidR="00802BEF" w:rsidRPr="00CC283E" w:rsidTr="00160200">
        <w:trPr>
          <w:cantSplit/>
          <w:trHeight w:val="380"/>
        </w:trPr>
        <w:tc>
          <w:tcPr>
            <w:tcW w:w="851" w:type="dxa"/>
            <w:vMerge/>
            <w:vAlign w:val="center"/>
          </w:tcPr>
          <w:p w:rsidR="00802BEF" w:rsidRPr="002E6977" w:rsidRDefault="00802BEF" w:rsidP="00802BEF">
            <w:pPr>
              <w:ind w:left="113" w:right="113"/>
              <w:jc w:val="center"/>
              <w:rPr>
                <w:rFonts w:ascii="Arial" w:hAnsi="Arial" w:cs="Arial"/>
                <w:b/>
                <w:sz w:val="20"/>
                <w:szCs w:val="20"/>
                <w:highlight w:val="cyan"/>
              </w:rPr>
            </w:pPr>
          </w:p>
        </w:tc>
        <w:tc>
          <w:tcPr>
            <w:tcW w:w="610" w:type="dxa"/>
            <w:gridSpan w:val="2"/>
            <w:vMerge/>
            <w:vAlign w:val="center"/>
          </w:tcPr>
          <w:p w:rsidR="00802BEF" w:rsidRPr="002E6977" w:rsidRDefault="00802BEF" w:rsidP="002140A7">
            <w:pPr>
              <w:ind w:left="113" w:right="113"/>
              <w:jc w:val="center"/>
              <w:rPr>
                <w:rFonts w:ascii="Arial" w:hAnsi="Arial" w:cs="Arial"/>
                <w:b/>
                <w:sz w:val="20"/>
                <w:szCs w:val="20"/>
                <w:highlight w:val="cyan"/>
              </w:rPr>
            </w:pPr>
          </w:p>
        </w:tc>
        <w:tc>
          <w:tcPr>
            <w:tcW w:w="741" w:type="dxa"/>
            <w:vMerge/>
            <w:textDirection w:val="btLr"/>
            <w:vAlign w:val="center"/>
          </w:tcPr>
          <w:p w:rsidR="00802BEF" w:rsidRPr="002E6977" w:rsidRDefault="00802BEF" w:rsidP="00875A98">
            <w:pPr>
              <w:ind w:left="113" w:right="113"/>
              <w:jc w:val="center"/>
              <w:rPr>
                <w:rFonts w:ascii="Arial" w:hAnsi="Arial" w:cs="Arial"/>
                <w:sz w:val="20"/>
                <w:szCs w:val="20"/>
                <w:highlight w:val="cyan"/>
              </w:rPr>
            </w:pPr>
          </w:p>
        </w:tc>
        <w:tc>
          <w:tcPr>
            <w:tcW w:w="2551" w:type="dxa"/>
            <w:vMerge/>
          </w:tcPr>
          <w:p w:rsidR="00802BEF" w:rsidRPr="002E6977" w:rsidRDefault="00802BEF" w:rsidP="00411ACF">
            <w:pPr>
              <w:rPr>
                <w:rFonts w:ascii="Arial" w:hAnsi="Arial" w:cs="Arial"/>
                <w:b/>
                <w:sz w:val="20"/>
                <w:szCs w:val="20"/>
                <w:highlight w:val="cyan"/>
              </w:rPr>
            </w:pPr>
          </w:p>
        </w:tc>
        <w:tc>
          <w:tcPr>
            <w:tcW w:w="3969" w:type="dxa"/>
            <w:vMerge/>
          </w:tcPr>
          <w:p w:rsidR="00802BEF" w:rsidRPr="002E6977" w:rsidRDefault="00802BEF" w:rsidP="00701AFF">
            <w:pPr>
              <w:rPr>
                <w:rFonts w:ascii="Arial" w:hAnsi="Arial" w:cs="Arial"/>
                <w:b/>
                <w:sz w:val="20"/>
                <w:szCs w:val="20"/>
                <w:highlight w:val="cyan"/>
              </w:rPr>
            </w:pPr>
          </w:p>
        </w:tc>
        <w:tc>
          <w:tcPr>
            <w:tcW w:w="6271" w:type="dxa"/>
            <w:vAlign w:val="center"/>
          </w:tcPr>
          <w:p w:rsidR="00802BEF" w:rsidRPr="002E6977" w:rsidRDefault="00802BEF" w:rsidP="00A33108">
            <w:pPr>
              <w:pStyle w:val="Default"/>
              <w:rPr>
                <w:sz w:val="20"/>
                <w:szCs w:val="20"/>
                <w:highlight w:val="cyan"/>
              </w:rPr>
            </w:pPr>
            <w:r w:rsidRPr="002E6977">
              <w:rPr>
                <w:sz w:val="20"/>
                <w:szCs w:val="20"/>
                <w:highlight w:val="cyan"/>
              </w:rPr>
              <w:t>feral transferal</w:t>
            </w:r>
          </w:p>
        </w:tc>
      </w:tr>
      <w:tr w:rsidR="00802BEF" w:rsidRPr="00CC283E" w:rsidTr="00160200">
        <w:trPr>
          <w:trHeight w:val="285"/>
        </w:trPr>
        <w:tc>
          <w:tcPr>
            <w:tcW w:w="851" w:type="dxa"/>
            <w:vMerge/>
            <w:vAlign w:val="center"/>
          </w:tcPr>
          <w:p w:rsidR="00802BEF" w:rsidRPr="002E6977" w:rsidRDefault="00802BEF" w:rsidP="00802BEF">
            <w:pPr>
              <w:ind w:left="113" w:right="113"/>
              <w:jc w:val="center"/>
              <w:rPr>
                <w:rFonts w:ascii="Arial" w:hAnsi="Arial" w:cs="Arial"/>
                <w:b/>
                <w:sz w:val="20"/>
                <w:szCs w:val="20"/>
                <w:highlight w:val="cyan"/>
              </w:rPr>
            </w:pPr>
          </w:p>
        </w:tc>
        <w:tc>
          <w:tcPr>
            <w:tcW w:w="610" w:type="dxa"/>
            <w:gridSpan w:val="2"/>
            <w:vMerge/>
            <w:vAlign w:val="center"/>
          </w:tcPr>
          <w:p w:rsidR="00802BEF" w:rsidRPr="002E6977" w:rsidRDefault="00802BEF" w:rsidP="002140A7">
            <w:pPr>
              <w:ind w:left="113" w:right="113"/>
              <w:jc w:val="center"/>
              <w:rPr>
                <w:rFonts w:ascii="Arial" w:hAnsi="Arial" w:cs="Arial"/>
                <w:b/>
                <w:sz w:val="20"/>
                <w:szCs w:val="20"/>
                <w:highlight w:val="cyan"/>
              </w:rPr>
            </w:pPr>
          </w:p>
        </w:tc>
        <w:tc>
          <w:tcPr>
            <w:tcW w:w="741" w:type="dxa"/>
            <w:vMerge/>
            <w:vAlign w:val="center"/>
          </w:tcPr>
          <w:p w:rsidR="00802BEF" w:rsidRPr="002E6977" w:rsidRDefault="00802BEF" w:rsidP="002140A7">
            <w:pPr>
              <w:ind w:left="113" w:right="113"/>
              <w:jc w:val="center"/>
              <w:rPr>
                <w:rFonts w:ascii="Arial" w:hAnsi="Arial" w:cs="Arial"/>
                <w:b/>
                <w:sz w:val="20"/>
                <w:szCs w:val="20"/>
                <w:highlight w:val="cyan"/>
              </w:rPr>
            </w:pPr>
          </w:p>
        </w:tc>
        <w:tc>
          <w:tcPr>
            <w:tcW w:w="2551" w:type="dxa"/>
            <w:vMerge/>
          </w:tcPr>
          <w:p w:rsidR="00802BEF" w:rsidRPr="002E6977" w:rsidRDefault="00802BEF" w:rsidP="00411ACF">
            <w:pPr>
              <w:rPr>
                <w:rFonts w:ascii="Arial" w:hAnsi="Arial" w:cs="Arial"/>
                <w:b/>
                <w:sz w:val="20"/>
                <w:szCs w:val="20"/>
                <w:highlight w:val="cyan"/>
              </w:rPr>
            </w:pPr>
          </w:p>
        </w:tc>
        <w:tc>
          <w:tcPr>
            <w:tcW w:w="3969" w:type="dxa"/>
            <w:vMerge/>
          </w:tcPr>
          <w:p w:rsidR="00802BEF" w:rsidRPr="002E6977" w:rsidRDefault="00802BEF" w:rsidP="00701AFF">
            <w:pPr>
              <w:rPr>
                <w:rFonts w:ascii="Arial" w:hAnsi="Arial" w:cs="Arial"/>
                <w:sz w:val="20"/>
                <w:szCs w:val="20"/>
                <w:highlight w:val="cyan"/>
              </w:rPr>
            </w:pPr>
          </w:p>
        </w:tc>
        <w:tc>
          <w:tcPr>
            <w:tcW w:w="6271" w:type="dxa"/>
            <w:vAlign w:val="center"/>
          </w:tcPr>
          <w:p w:rsidR="00802BEF" w:rsidRPr="002E6977" w:rsidRDefault="002E6977" w:rsidP="002E6977">
            <w:pPr>
              <w:pStyle w:val="Default"/>
              <w:rPr>
                <w:sz w:val="20"/>
                <w:szCs w:val="20"/>
                <w:highlight w:val="cyan"/>
              </w:rPr>
            </w:pPr>
            <w:r w:rsidRPr="002E6977">
              <w:rPr>
                <w:sz w:val="20"/>
                <w:szCs w:val="20"/>
                <w:highlight w:val="cyan"/>
              </w:rPr>
              <w:t xml:space="preserve">transference preference </w:t>
            </w:r>
            <w:r w:rsidR="00802BEF" w:rsidRPr="002E6977">
              <w:rPr>
                <w:b/>
                <w:sz w:val="20"/>
                <w:szCs w:val="20"/>
                <w:highlight w:val="cyan"/>
              </w:rPr>
              <w:t>circumference conference countertransference deference difference indifference inference interference misreference nonconference non-interference reference teleconference videoconference</w:t>
            </w:r>
            <w:r w:rsidR="00802BEF" w:rsidRPr="002E6977">
              <w:rPr>
                <w:sz w:val="20"/>
                <w:szCs w:val="20"/>
                <w:highlight w:val="cyan"/>
              </w:rPr>
              <w:t xml:space="preserve">   </w:t>
            </w:r>
          </w:p>
        </w:tc>
      </w:tr>
      <w:tr w:rsidR="00802BEF" w:rsidRPr="00CC283E" w:rsidTr="00160200">
        <w:trPr>
          <w:trHeight w:val="285"/>
        </w:trPr>
        <w:tc>
          <w:tcPr>
            <w:tcW w:w="851" w:type="dxa"/>
            <w:vAlign w:val="center"/>
          </w:tcPr>
          <w:p w:rsidR="00802BEF" w:rsidRPr="002E6977" w:rsidRDefault="00802BEF" w:rsidP="00802BEF">
            <w:pPr>
              <w:ind w:left="113" w:right="113"/>
              <w:jc w:val="center"/>
              <w:rPr>
                <w:rFonts w:ascii="Arial" w:hAnsi="Arial" w:cs="Arial"/>
                <w:b/>
                <w:sz w:val="20"/>
                <w:szCs w:val="20"/>
                <w:highlight w:val="magenta"/>
              </w:rPr>
            </w:pPr>
            <w:r w:rsidRPr="002E6977">
              <w:rPr>
                <w:rFonts w:ascii="Arial" w:hAnsi="Arial" w:cs="Arial"/>
                <w:b/>
                <w:sz w:val="20"/>
                <w:szCs w:val="20"/>
                <w:highlight w:val="magenta"/>
              </w:rPr>
              <w:t>17</w:t>
            </w:r>
          </w:p>
        </w:tc>
        <w:tc>
          <w:tcPr>
            <w:tcW w:w="1351" w:type="dxa"/>
            <w:gridSpan w:val="3"/>
            <w:vAlign w:val="center"/>
          </w:tcPr>
          <w:p w:rsidR="00802BEF" w:rsidRPr="002E6977" w:rsidRDefault="00802BEF" w:rsidP="002140A7">
            <w:pPr>
              <w:ind w:left="113" w:right="113"/>
              <w:jc w:val="center"/>
              <w:rPr>
                <w:rFonts w:ascii="Arial" w:hAnsi="Arial" w:cs="Arial"/>
                <w:b/>
                <w:sz w:val="20"/>
                <w:szCs w:val="20"/>
                <w:highlight w:val="magenta"/>
              </w:rPr>
            </w:pPr>
            <w:r w:rsidRPr="002E6977">
              <w:rPr>
                <w:rFonts w:ascii="Arial" w:hAnsi="Arial" w:cs="Arial"/>
                <w:b/>
                <w:sz w:val="20"/>
                <w:szCs w:val="20"/>
                <w:highlight w:val="magenta"/>
              </w:rPr>
              <w:t>-</w:t>
            </w:r>
          </w:p>
          <w:p w:rsidR="00802BEF" w:rsidRPr="002E6977" w:rsidRDefault="00802BEF" w:rsidP="002140A7">
            <w:pPr>
              <w:ind w:left="113" w:right="113"/>
              <w:jc w:val="center"/>
              <w:rPr>
                <w:rFonts w:ascii="Arial" w:hAnsi="Arial" w:cs="Arial"/>
                <w:sz w:val="20"/>
                <w:szCs w:val="20"/>
                <w:highlight w:val="magenta"/>
              </w:rPr>
            </w:pPr>
            <w:r w:rsidRPr="002E6977">
              <w:rPr>
                <w:rFonts w:ascii="Arial" w:hAnsi="Arial" w:cs="Arial"/>
                <w:sz w:val="20"/>
                <w:szCs w:val="20"/>
                <w:highlight w:val="magenta"/>
              </w:rPr>
              <w:t>hyphen</w:t>
            </w:r>
          </w:p>
        </w:tc>
        <w:tc>
          <w:tcPr>
            <w:tcW w:w="2551" w:type="dxa"/>
          </w:tcPr>
          <w:p w:rsidR="00802BEF" w:rsidRPr="002E6977" w:rsidRDefault="00802BEF" w:rsidP="00411ACF">
            <w:pPr>
              <w:rPr>
                <w:rFonts w:ascii="Arial" w:hAnsi="Arial" w:cs="Arial"/>
                <w:b/>
                <w:sz w:val="20"/>
                <w:szCs w:val="20"/>
                <w:highlight w:val="magenta"/>
              </w:rPr>
            </w:pPr>
            <w:r w:rsidRPr="002E6977">
              <w:rPr>
                <w:rFonts w:ascii="Arial" w:hAnsi="Arial" w:cs="Arial"/>
                <w:b/>
                <w:sz w:val="20"/>
                <w:szCs w:val="20"/>
                <w:highlight w:val="magenta"/>
              </w:rPr>
              <w:t>Use of the hyphen</w:t>
            </w:r>
          </w:p>
        </w:tc>
        <w:tc>
          <w:tcPr>
            <w:tcW w:w="3969" w:type="dxa"/>
          </w:tcPr>
          <w:p w:rsidR="00802BEF" w:rsidRPr="002E6977" w:rsidRDefault="00802BEF" w:rsidP="00701AFF">
            <w:pPr>
              <w:rPr>
                <w:rFonts w:ascii="Arial" w:hAnsi="Arial" w:cs="Arial"/>
                <w:sz w:val="20"/>
                <w:szCs w:val="20"/>
                <w:highlight w:val="magenta"/>
              </w:rPr>
            </w:pPr>
            <w:r w:rsidRPr="002E6977">
              <w:rPr>
                <w:rFonts w:ascii="Arial" w:hAnsi="Arial" w:cs="Arial"/>
                <w:sz w:val="20"/>
                <w:szCs w:val="20"/>
                <w:highlight w:val="magenta"/>
              </w:rPr>
              <w:t>Hyphens can be used to join a prefix to a root word, especially if the prefix ends in a vowel letter and the root word also begins with one.</w:t>
            </w:r>
          </w:p>
          <w:p w:rsidR="00802BEF" w:rsidRPr="002E6977" w:rsidRDefault="00802BEF" w:rsidP="0007560B">
            <w:pPr>
              <w:rPr>
                <w:rFonts w:ascii="Arial" w:hAnsi="Arial" w:cs="Arial"/>
                <w:sz w:val="20"/>
                <w:szCs w:val="20"/>
                <w:highlight w:val="magenta"/>
              </w:rPr>
            </w:pPr>
            <w:r w:rsidRPr="002E6977">
              <w:rPr>
                <w:rFonts w:ascii="Arial" w:hAnsi="Arial" w:cs="Arial"/>
                <w:sz w:val="20"/>
                <w:szCs w:val="20"/>
                <w:highlight w:val="magenta"/>
              </w:rPr>
              <w:t xml:space="preserve">Compounds with these prefixes are sometimes (but not always) hyphenated to avoid doubling a vowel or tripling a consonant, and sometimes even to prevent initial misreading or mispronunciation. </w:t>
            </w:r>
          </w:p>
          <w:p w:rsidR="00802BEF" w:rsidRPr="002E6977" w:rsidRDefault="00802BEF" w:rsidP="0007560B">
            <w:pPr>
              <w:rPr>
                <w:rFonts w:ascii="Arial" w:hAnsi="Arial" w:cs="Arial"/>
                <w:sz w:val="20"/>
                <w:szCs w:val="20"/>
                <w:highlight w:val="magenta"/>
              </w:rPr>
            </w:pPr>
            <w:r w:rsidRPr="002E6977">
              <w:rPr>
                <w:rFonts w:ascii="Arial" w:hAnsi="Arial" w:cs="Arial"/>
                <w:sz w:val="20"/>
                <w:szCs w:val="20"/>
                <w:highlight w:val="magenta"/>
              </w:rPr>
              <w:t xml:space="preserve">1. To avoid doubling a vowel: anti-art </w:t>
            </w:r>
          </w:p>
          <w:p w:rsidR="00802BEF" w:rsidRPr="002E6977" w:rsidRDefault="00802BEF" w:rsidP="0007560B">
            <w:pPr>
              <w:rPr>
                <w:rFonts w:ascii="Arial" w:hAnsi="Arial" w:cs="Arial"/>
                <w:sz w:val="20"/>
                <w:szCs w:val="20"/>
                <w:highlight w:val="magenta"/>
              </w:rPr>
            </w:pPr>
            <w:r w:rsidRPr="002E6977">
              <w:rPr>
                <w:rFonts w:ascii="Arial" w:hAnsi="Arial" w:cs="Arial"/>
                <w:sz w:val="20"/>
                <w:szCs w:val="20"/>
                <w:highlight w:val="magenta"/>
              </w:rPr>
              <w:t xml:space="preserve">anti-administration co-opt (but cooperation) de-emphasize </w:t>
            </w:r>
          </w:p>
          <w:p w:rsidR="00802BEF" w:rsidRPr="002E6977" w:rsidRDefault="00802BEF" w:rsidP="0007560B">
            <w:pPr>
              <w:rPr>
                <w:rFonts w:ascii="Arial" w:hAnsi="Arial" w:cs="Arial"/>
                <w:sz w:val="20"/>
                <w:szCs w:val="20"/>
                <w:highlight w:val="magenta"/>
              </w:rPr>
            </w:pPr>
            <w:r w:rsidRPr="002E6977">
              <w:rPr>
                <w:rFonts w:ascii="Arial" w:hAnsi="Arial" w:cs="Arial"/>
                <w:sz w:val="20"/>
                <w:szCs w:val="20"/>
                <w:highlight w:val="magenta"/>
              </w:rPr>
              <w:t xml:space="preserve">2. To avoid tripling a consonant: shell-like </w:t>
            </w:r>
          </w:p>
          <w:p w:rsidR="00802BEF" w:rsidRPr="002E6977" w:rsidRDefault="00802BEF" w:rsidP="0007560B">
            <w:pPr>
              <w:rPr>
                <w:rFonts w:ascii="Arial" w:hAnsi="Arial" w:cs="Arial"/>
                <w:sz w:val="20"/>
                <w:szCs w:val="20"/>
                <w:highlight w:val="magenta"/>
              </w:rPr>
            </w:pPr>
            <w:r w:rsidRPr="002E6977">
              <w:rPr>
                <w:rFonts w:ascii="Arial" w:hAnsi="Arial" w:cs="Arial"/>
                <w:sz w:val="20"/>
                <w:szCs w:val="20"/>
                <w:highlight w:val="magenta"/>
              </w:rPr>
              <w:t>3. To prevent initial reading or mispronunciation: re-cover vs. recover (I will re-cover the sofa when I recover from               the flu.)</w:t>
            </w:r>
          </w:p>
        </w:tc>
        <w:tc>
          <w:tcPr>
            <w:tcW w:w="6271" w:type="dxa"/>
            <w:vAlign w:val="center"/>
          </w:tcPr>
          <w:p w:rsidR="00802BEF" w:rsidRPr="002E6977" w:rsidRDefault="00802BEF" w:rsidP="002E6977">
            <w:pPr>
              <w:pStyle w:val="Default"/>
              <w:rPr>
                <w:sz w:val="20"/>
                <w:szCs w:val="20"/>
                <w:highlight w:val="magenta"/>
              </w:rPr>
            </w:pPr>
            <w:r w:rsidRPr="002E6977">
              <w:rPr>
                <w:sz w:val="20"/>
                <w:szCs w:val="20"/>
                <w:highlight w:val="magenta"/>
              </w:rPr>
              <w:t>co-ordinate re-enter co-operate co-own</w:t>
            </w:r>
            <w:r w:rsidR="002E6977" w:rsidRPr="002E6977">
              <w:rPr>
                <w:highlight w:val="magenta"/>
              </w:rPr>
              <w:t xml:space="preserve"> </w:t>
            </w:r>
          </w:p>
        </w:tc>
      </w:tr>
      <w:tr w:rsidR="00802BEF" w:rsidRPr="00CC283E" w:rsidTr="00160200">
        <w:trPr>
          <w:trHeight w:val="285"/>
        </w:trPr>
        <w:tc>
          <w:tcPr>
            <w:tcW w:w="851" w:type="dxa"/>
            <w:vAlign w:val="center"/>
          </w:tcPr>
          <w:p w:rsidR="00802BEF" w:rsidRPr="002E6977" w:rsidRDefault="00802BEF" w:rsidP="00802BEF">
            <w:pPr>
              <w:ind w:left="113" w:right="113"/>
              <w:jc w:val="center"/>
              <w:rPr>
                <w:rFonts w:ascii="Arial" w:hAnsi="Arial" w:cs="Arial"/>
                <w:b/>
                <w:sz w:val="20"/>
                <w:szCs w:val="20"/>
                <w:highlight w:val="magenta"/>
              </w:rPr>
            </w:pPr>
            <w:r w:rsidRPr="002E6977">
              <w:rPr>
                <w:rFonts w:ascii="Arial" w:hAnsi="Arial" w:cs="Arial"/>
                <w:b/>
                <w:sz w:val="20"/>
                <w:szCs w:val="20"/>
                <w:highlight w:val="magenta"/>
              </w:rPr>
              <w:t>18</w:t>
            </w:r>
          </w:p>
        </w:tc>
        <w:tc>
          <w:tcPr>
            <w:tcW w:w="1351" w:type="dxa"/>
            <w:gridSpan w:val="3"/>
            <w:vAlign w:val="center"/>
          </w:tcPr>
          <w:p w:rsidR="00802BEF" w:rsidRPr="002E6977" w:rsidRDefault="00802BEF" w:rsidP="002140A7">
            <w:pPr>
              <w:ind w:left="113" w:right="113"/>
              <w:jc w:val="center"/>
              <w:rPr>
                <w:rFonts w:ascii="Arial" w:hAnsi="Arial" w:cs="Arial"/>
                <w:b/>
                <w:sz w:val="20"/>
                <w:szCs w:val="20"/>
                <w:highlight w:val="magenta"/>
              </w:rPr>
            </w:pPr>
            <w:r w:rsidRPr="002E6977">
              <w:rPr>
                <w:rFonts w:ascii="Arial" w:hAnsi="Arial" w:cs="Arial"/>
                <w:b/>
                <w:sz w:val="20"/>
                <w:szCs w:val="20"/>
                <w:highlight w:val="magenta"/>
              </w:rPr>
              <w:t>ee:ei</w:t>
            </w:r>
          </w:p>
        </w:tc>
        <w:tc>
          <w:tcPr>
            <w:tcW w:w="2551" w:type="dxa"/>
          </w:tcPr>
          <w:p w:rsidR="00802BEF" w:rsidRPr="002E6977" w:rsidRDefault="00802BEF" w:rsidP="0015609A">
            <w:pPr>
              <w:rPr>
                <w:rFonts w:ascii="Arial" w:hAnsi="Arial" w:cs="Arial"/>
                <w:b/>
                <w:sz w:val="20"/>
                <w:szCs w:val="20"/>
                <w:highlight w:val="magenta"/>
              </w:rPr>
            </w:pPr>
            <w:r w:rsidRPr="002E6977">
              <w:rPr>
                <w:rFonts w:ascii="Arial" w:hAnsi="Arial" w:cs="Arial"/>
                <w:b/>
                <w:sz w:val="20"/>
                <w:szCs w:val="20"/>
                <w:highlight w:val="magenta"/>
              </w:rPr>
              <w:t>Words with the /i:/ sound spelt ei after c</w:t>
            </w:r>
          </w:p>
          <w:p w:rsidR="00802BEF" w:rsidRPr="002E6977" w:rsidRDefault="00802BEF" w:rsidP="0015609A">
            <w:pPr>
              <w:rPr>
                <w:rFonts w:ascii="Arial" w:hAnsi="Arial" w:cs="Arial"/>
                <w:b/>
                <w:sz w:val="20"/>
                <w:szCs w:val="20"/>
                <w:highlight w:val="magenta"/>
              </w:rPr>
            </w:pPr>
          </w:p>
        </w:tc>
        <w:tc>
          <w:tcPr>
            <w:tcW w:w="3969" w:type="dxa"/>
          </w:tcPr>
          <w:p w:rsidR="00802BEF" w:rsidRPr="002E6977" w:rsidRDefault="00802BEF" w:rsidP="0015609A">
            <w:pPr>
              <w:rPr>
                <w:rFonts w:ascii="Arial" w:hAnsi="Arial" w:cs="Arial"/>
                <w:sz w:val="20"/>
                <w:szCs w:val="20"/>
                <w:highlight w:val="magenta"/>
              </w:rPr>
            </w:pPr>
            <w:r w:rsidRPr="002E6977">
              <w:rPr>
                <w:rFonts w:ascii="Arial" w:hAnsi="Arial" w:cs="Arial"/>
                <w:sz w:val="20"/>
                <w:szCs w:val="20"/>
                <w:highlight w:val="magenta"/>
              </w:rPr>
              <w:t>The ‘i before e except after c’ rule applies to words where the sound spelt by ei is /i:/.</w:t>
            </w:r>
          </w:p>
          <w:p w:rsidR="00802BEF" w:rsidRPr="002E6977" w:rsidRDefault="00802BEF" w:rsidP="00802BEF">
            <w:pPr>
              <w:rPr>
                <w:rFonts w:ascii="Arial" w:hAnsi="Arial" w:cs="Arial"/>
                <w:sz w:val="20"/>
                <w:szCs w:val="20"/>
                <w:highlight w:val="magenta"/>
              </w:rPr>
            </w:pPr>
            <w:r w:rsidRPr="002E6977">
              <w:rPr>
                <w:rFonts w:ascii="Arial" w:hAnsi="Arial" w:cs="Arial"/>
                <w:sz w:val="20"/>
                <w:szCs w:val="20"/>
                <w:highlight w:val="magenta"/>
              </w:rPr>
              <w:t>Exceptions: protein, caffeine, seize (and either and neither if pronounced with an initial /i:/ sound).</w:t>
            </w:r>
          </w:p>
          <w:p w:rsidR="00154A9D" w:rsidRPr="002E6977" w:rsidRDefault="00154A9D" w:rsidP="00802BEF">
            <w:pPr>
              <w:rPr>
                <w:rFonts w:ascii="Arial" w:hAnsi="Arial" w:cs="Arial"/>
                <w:sz w:val="20"/>
                <w:szCs w:val="20"/>
                <w:highlight w:val="magenta"/>
              </w:rPr>
            </w:pPr>
          </w:p>
          <w:p w:rsidR="00154A9D" w:rsidRPr="002E6977" w:rsidRDefault="00154A9D" w:rsidP="00802BEF">
            <w:pPr>
              <w:rPr>
                <w:rFonts w:ascii="Arial" w:hAnsi="Arial" w:cs="Arial"/>
                <w:sz w:val="20"/>
                <w:szCs w:val="20"/>
                <w:highlight w:val="magenta"/>
              </w:rPr>
            </w:pPr>
          </w:p>
          <w:p w:rsidR="00154A9D" w:rsidRPr="002E6977" w:rsidRDefault="00154A9D" w:rsidP="00802BEF">
            <w:pPr>
              <w:rPr>
                <w:rFonts w:ascii="Arial" w:hAnsi="Arial" w:cs="Arial"/>
                <w:sz w:val="20"/>
                <w:szCs w:val="20"/>
                <w:highlight w:val="magenta"/>
              </w:rPr>
            </w:pPr>
          </w:p>
          <w:p w:rsidR="00154A9D" w:rsidRPr="002E6977" w:rsidRDefault="00154A9D" w:rsidP="00802BEF">
            <w:pPr>
              <w:rPr>
                <w:rFonts w:ascii="Arial" w:hAnsi="Arial" w:cs="Arial"/>
                <w:sz w:val="20"/>
                <w:szCs w:val="20"/>
                <w:highlight w:val="magenta"/>
              </w:rPr>
            </w:pPr>
          </w:p>
          <w:p w:rsidR="00154A9D" w:rsidRPr="002E6977" w:rsidRDefault="00154A9D" w:rsidP="00802BEF">
            <w:pPr>
              <w:rPr>
                <w:rFonts w:ascii="Arial" w:hAnsi="Arial" w:cs="Arial"/>
                <w:sz w:val="20"/>
                <w:szCs w:val="20"/>
                <w:highlight w:val="magenta"/>
              </w:rPr>
            </w:pPr>
          </w:p>
        </w:tc>
        <w:tc>
          <w:tcPr>
            <w:tcW w:w="6271" w:type="dxa"/>
            <w:vAlign w:val="center"/>
          </w:tcPr>
          <w:p w:rsidR="00802BEF" w:rsidRPr="002E6977" w:rsidRDefault="002E6977" w:rsidP="002E6977">
            <w:pPr>
              <w:pStyle w:val="Default"/>
              <w:rPr>
                <w:sz w:val="20"/>
                <w:szCs w:val="20"/>
                <w:highlight w:val="magenta"/>
              </w:rPr>
            </w:pPr>
            <w:r w:rsidRPr="002E6977">
              <w:rPr>
                <w:sz w:val="20"/>
                <w:szCs w:val="20"/>
                <w:highlight w:val="magenta"/>
              </w:rPr>
              <w:t xml:space="preserve">deceive conceive perceive receive ceiling </w:t>
            </w:r>
            <w:r w:rsidR="00802BEF" w:rsidRPr="002E6977">
              <w:rPr>
                <w:b/>
                <w:sz w:val="20"/>
                <w:szCs w:val="20"/>
                <w:highlight w:val="magenta"/>
              </w:rPr>
              <w:t>conceit receipt conceited deceit</w:t>
            </w:r>
            <w:r w:rsidRPr="002E6977">
              <w:rPr>
                <w:highlight w:val="magenta"/>
              </w:rPr>
              <w:t xml:space="preserve"> </w:t>
            </w:r>
          </w:p>
        </w:tc>
      </w:tr>
      <w:tr w:rsidR="00802BEF" w:rsidRPr="00CC283E" w:rsidTr="00160200">
        <w:trPr>
          <w:cantSplit/>
          <w:trHeight w:val="109"/>
        </w:trPr>
        <w:tc>
          <w:tcPr>
            <w:tcW w:w="851" w:type="dxa"/>
            <w:vAlign w:val="center"/>
          </w:tcPr>
          <w:p w:rsidR="00802BEF" w:rsidRPr="002E6977" w:rsidRDefault="002E6977" w:rsidP="00802BEF">
            <w:pPr>
              <w:jc w:val="center"/>
              <w:rPr>
                <w:rFonts w:ascii="Arial" w:hAnsi="Arial" w:cs="Arial"/>
                <w:b/>
                <w:sz w:val="20"/>
                <w:szCs w:val="20"/>
                <w:highlight w:val="magenta"/>
              </w:rPr>
            </w:pPr>
            <w:r w:rsidRPr="002E6977">
              <w:rPr>
                <w:rFonts w:ascii="Arial" w:hAnsi="Arial" w:cs="Arial"/>
                <w:b/>
                <w:sz w:val="20"/>
                <w:szCs w:val="20"/>
                <w:highlight w:val="magenta"/>
              </w:rPr>
              <w:t>19</w:t>
            </w:r>
          </w:p>
        </w:tc>
        <w:tc>
          <w:tcPr>
            <w:tcW w:w="533" w:type="dxa"/>
            <w:vMerge w:val="restart"/>
            <w:textDirection w:val="btLr"/>
            <w:vAlign w:val="center"/>
          </w:tcPr>
          <w:p w:rsidR="00802BEF" w:rsidRPr="002E6977" w:rsidRDefault="00802BEF" w:rsidP="002140A7">
            <w:pPr>
              <w:ind w:left="113" w:right="113"/>
              <w:jc w:val="center"/>
              <w:rPr>
                <w:rFonts w:ascii="Arial" w:hAnsi="Arial" w:cs="Arial"/>
                <w:b/>
                <w:sz w:val="20"/>
                <w:szCs w:val="20"/>
                <w:highlight w:val="magenta"/>
              </w:rPr>
            </w:pPr>
            <w:r w:rsidRPr="002E6977">
              <w:rPr>
                <w:rFonts w:ascii="Arial" w:hAnsi="Arial" w:cs="Arial"/>
                <w:b/>
                <w:sz w:val="20"/>
                <w:szCs w:val="20"/>
                <w:highlight w:val="magenta"/>
              </w:rPr>
              <w:t>-ough</w:t>
            </w:r>
          </w:p>
        </w:tc>
        <w:tc>
          <w:tcPr>
            <w:tcW w:w="818" w:type="dxa"/>
            <w:gridSpan w:val="2"/>
            <w:vAlign w:val="center"/>
          </w:tcPr>
          <w:p w:rsidR="00802BEF" w:rsidRPr="002E6977" w:rsidRDefault="00802BEF" w:rsidP="002140A7">
            <w:pPr>
              <w:ind w:left="113" w:right="113"/>
              <w:jc w:val="center"/>
              <w:rPr>
                <w:rFonts w:ascii="Arial" w:hAnsi="Arial" w:cs="Arial"/>
                <w:sz w:val="20"/>
                <w:szCs w:val="20"/>
                <w:highlight w:val="magenta"/>
              </w:rPr>
            </w:pPr>
            <w:r w:rsidRPr="002E6977">
              <w:rPr>
                <w:rFonts w:ascii="Arial" w:hAnsi="Arial" w:cs="Arial"/>
                <w:sz w:val="20"/>
                <w:szCs w:val="20"/>
                <w:highlight w:val="magenta"/>
              </w:rPr>
              <w:t>or</w:t>
            </w:r>
          </w:p>
        </w:tc>
        <w:tc>
          <w:tcPr>
            <w:tcW w:w="2551" w:type="dxa"/>
            <w:vMerge w:val="restart"/>
          </w:tcPr>
          <w:p w:rsidR="00802BEF" w:rsidRPr="002E6977" w:rsidRDefault="00802BEF" w:rsidP="0015609A">
            <w:pPr>
              <w:rPr>
                <w:rFonts w:ascii="Arial" w:hAnsi="Arial" w:cs="Arial"/>
                <w:b/>
                <w:sz w:val="20"/>
                <w:szCs w:val="20"/>
                <w:highlight w:val="magenta"/>
              </w:rPr>
            </w:pPr>
            <w:r w:rsidRPr="002E6977">
              <w:rPr>
                <w:rFonts w:ascii="Arial" w:hAnsi="Arial" w:cs="Arial"/>
                <w:b/>
                <w:sz w:val="20"/>
                <w:szCs w:val="20"/>
                <w:highlight w:val="magenta"/>
              </w:rPr>
              <w:t>Words containing the letter-string ough</w:t>
            </w:r>
          </w:p>
          <w:p w:rsidR="00802BEF" w:rsidRPr="002E6977" w:rsidRDefault="00802BEF" w:rsidP="0015609A">
            <w:pPr>
              <w:rPr>
                <w:rFonts w:ascii="Arial" w:hAnsi="Arial" w:cs="Arial"/>
                <w:b/>
                <w:sz w:val="20"/>
                <w:szCs w:val="20"/>
                <w:highlight w:val="magenta"/>
              </w:rPr>
            </w:pPr>
          </w:p>
        </w:tc>
        <w:tc>
          <w:tcPr>
            <w:tcW w:w="3969" w:type="dxa"/>
            <w:vMerge w:val="restart"/>
          </w:tcPr>
          <w:p w:rsidR="00802BEF" w:rsidRPr="002E6977" w:rsidRDefault="00802BEF" w:rsidP="00701AFF">
            <w:pPr>
              <w:rPr>
                <w:rFonts w:ascii="Arial" w:hAnsi="Arial" w:cs="Arial"/>
                <w:b/>
                <w:sz w:val="20"/>
                <w:szCs w:val="20"/>
                <w:highlight w:val="magenta"/>
              </w:rPr>
            </w:pPr>
            <w:r w:rsidRPr="002E6977">
              <w:rPr>
                <w:rFonts w:ascii="Arial" w:hAnsi="Arial" w:cs="Arial"/>
                <w:b/>
                <w:sz w:val="20"/>
                <w:szCs w:val="20"/>
                <w:highlight w:val="magenta"/>
              </w:rPr>
              <w:t>ough is one of the trickiest spellings in English – it can be used to spell a number of different sounds.</w:t>
            </w:r>
          </w:p>
          <w:p w:rsidR="002E6977" w:rsidRPr="002E6977" w:rsidRDefault="002E6977" w:rsidP="00701AFF">
            <w:pPr>
              <w:rPr>
                <w:rFonts w:ascii="Arial" w:hAnsi="Arial" w:cs="Arial"/>
                <w:sz w:val="20"/>
                <w:szCs w:val="20"/>
                <w:highlight w:val="magenta"/>
              </w:rPr>
            </w:pPr>
          </w:p>
        </w:tc>
        <w:tc>
          <w:tcPr>
            <w:tcW w:w="6271" w:type="dxa"/>
            <w:vAlign w:val="center"/>
          </w:tcPr>
          <w:p w:rsidR="00802BEF" w:rsidRPr="002E6977" w:rsidRDefault="00802BEF" w:rsidP="005C6F77">
            <w:pPr>
              <w:pStyle w:val="Default"/>
              <w:rPr>
                <w:sz w:val="20"/>
                <w:szCs w:val="20"/>
                <w:highlight w:val="magenta"/>
              </w:rPr>
            </w:pPr>
            <w:r w:rsidRPr="002E6977">
              <w:rPr>
                <w:sz w:val="20"/>
                <w:szCs w:val="20"/>
                <w:highlight w:val="magenta"/>
              </w:rPr>
              <w:t>ought bought thought nought brought fought</w:t>
            </w:r>
          </w:p>
        </w:tc>
      </w:tr>
      <w:tr w:rsidR="00802BEF" w:rsidRPr="00CC283E" w:rsidTr="00160200">
        <w:trPr>
          <w:cantSplit/>
          <w:trHeight w:val="245"/>
        </w:trPr>
        <w:tc>
          <w:tcPr>
            <w:tcW w:w="851" w:type="dxa"/>
            <w:vAlign w:val="center"/>
          </w:tcPr>
          <w:p w:rsidR="00802BEF" w:rsidRPr="002E6977" w:rsidRDefault="00802BEF" w:rsidP="00802BEF">
            <w:pPr>
              <w:jc w:val="center"/>
              <w:rPr>
                <w:rFonts w:ascii="Arial" w:hAnsi="Arial" w:cs="Arial"/>
                <w:b/>
                <w:sz w:val="20"/>
                <w:szCs w:val="20"/>
                <w:highlight w:val="magenta"/>
              </w:rPr>
            </w:pPr>
          </w:p>
        </w:tc>
        <w:tc>
          <w:tcPr>
            <w:tcW w:w="533" w:type="dxa"/>
            <w:vMerge/>
            <w:vAlign w:val="center"/>
          </w:tcPr>
          <w:p w:rsidR="00802BEF" w:rsidRPr="002E6977" w:rsidRDefault="00802BEF" w:rsidP="002140A7">
            <w:pPr>
              <w:ind w:left="113" w:right="113"/>
              <w:jc w:val="center"/>
              <w:rPr>
                <w:rFonts w:ascii="Arial" w:hAnsi="Arial" w:cs="Arial"/>
                <w:b/>
                <w:sz w:val="20"/>
                <w:szCs w:val="20"/>
                <w:highlight w:val="magenta"/>
              </w:rPr>
            </w:pPr>
          </w:p>
        </w:tc>
        <w:tc>
          <w:tcPr>
            <w:tcW w:w="818" w:type="dxa"/>
            <w:gridSpan w:val="2"/>
            <w:vAlign w:val="center"/>
          </w:tcPr>
          <w:p w:rsidR="00802BEF" w:rsidRPr="002E6977" w:rsidRDefault="00802BEF" w:rsidP="002140A7">
            <w:pPr>
              <w:ind w:left="113" w:right="113"/>
              <w:jc w:val="center"/>
              <w:rPr>
                <w:rFonts w:ascii="Arial" w:hAnsi="Arial" w:cs="Arial"/>
                <w:sz w:val="20"/>
                <w:szCs w:val="20"/>
                <w:highlight w:val="magenta"/>
              </w:rPr>
            </w:pPr>
            <w:r w:rsidRPr="002E6977">
              <w:rPr>
                <w:rFonts w:ascii="Arial" w:hAnsi="Arial" w:cs="Arial"/>
                <w:sz w:val="20"/>
                <w:szCs w:val="20"/>
                <w:highlight w:val="magenta"/>
              </w:rPr>
              <w:t>u f</w:t>
            </w:r>
          </w:p>
        </w:tc>
        <w:tc>
          <w:tcPr>
            <w:tcW w:w="2551" w:type="dxa"/>
            <w:vMerge/>
          </w:tcPr>
          <w:p w:rsidR="00802BEF" w:rsidRPr="002E6977" w:rsidRDefault="00802BEF" w:rsidP="00411ACF">
            <w:pPr>
              <w:rPr>
                <w:rFonts w:ascii="Arial" w:hAnsi="Arial" w:cs="Arial"/>
                <w:b/>
                <w:sz w:val="20"/>
                <w:szCs w:val="20"/>
                <w:highlight w:val="magenta"/>
              </w:rPr>
            </w:pPr>
          </w:p>
        </w:tc>
        <w:tc>
          <w:tcPr>
            <w:tcW w:w="3969" w:type="dxa"/>
            <w:vMerge/>
          </w:tcPr>
          <w:p w:rsidR="00802BEF" w:rsidRPr="002E6977" w:rsidRDefault="00802BEF" w:rsidP="00701AFF">
            <w:pPr>
              <w:rPr>
                <w:rFonts w:ascii="Arial" w:hAnsi="Arial" w:cs="Arial"/>
                <w:sz w:val="20"/>
                <w:szCs w:val="20"/>
                <w:highlight w:val="magenta"/>
              </w:rPr>
            </w:pPr>
          </w:p>
        </w:tc>
        <w:tc>
          <w:tcPr>
            <w:tcW w:w="6271" w:type="dxa"/>
            <w:vAlign w:val="center"/>
          </w:tcPr>
          <w:p w:rsidR="00802BEF" w:rsidRPr="002E6977" w:rsidRDefault="00802BEF" w:rsidP="005C6F77">
            <w:pPr>
              <w:pStyle w:val="Default"/>
              <w:rPr>
                <w:sz w:val="20"/>
                <w:szCs w:val="20"/>
                <w:highlight w:val="magenta"/>
              </w:rPr>
            </w:pPr>
            <w:r w:rsidRPr="002E6977">
              <w:rPr>
                <w:sz w:val="20"/>
                <w:szCs w:val="20"/>
                <w:highlight w:val="magenta"/>
              </w:rPr>
              <w:t xml:space="preserve">rough tough enough </w:t>
            </w:r>
            <w:r w:rsidRPr="002E6977">
              <w:rPr>
                <w:b/>
                <w:sz w:val="20"/>
                <w:szCs w:val="20"/>
                <w:highlight w:val="magenta"/>
              </w:rPr>
              <w:t>chough</w:t>
            </w:r>
          </w:p>
        </w:tc>
      </w:tr>
      <w:tr w:rsidR="00802BEF" w:rsidRPr="00CC283E" w:rsidTr="00160200">
        <w:trPr>
          <w:cantSplit/>
          <w:trHeight w:val="109"/>
        </w:trPr>
        <w:tc>
          <w:tcPr>
            <w:tcW w:w="851" w:type="dxa"/>
            <w:vAlign w:val="center"/>
          </w:tcPr>
          <w:p w:rsidR="00802BEF" w:rsidRPr="002E6977" w:rsidRDefault="00802BEF" w:rsidP="00802BEF">
            <w:pPr>
              <w:jc w:val="center"/>
              <w:rPr>
                <w:rFonts w:ascii="Arial" w:hAnsi="Arial" w:cs="Arial"/>
                <w:b/>
                <w:sz w:val="20"/>
                <w:szCs w:val="20"/>
                <w:highlight w:val="magenta"/>
              </w:rPr>
            </w:pPr>
          </w:p>
        </w:tc>
        <w:tc>
          <w:tcPr>
            <w:tcW w:w="533" w:type="dxa"/>
            <w:vMerge/>
            <w:vAlign w:val="center"/>
          </w:tcPr>
          <w:p w:rsidR="00802BEF" w:rsidRPr="002E6977" w:rsidRDefault="00802BEF" w:rsidP="002140A7">
            <w:pPr>
              <w:ind w:left="113" w:right="113"/>
              <w:jc w:val="center"/>
              <w:rPr>
                <w:rFonts w:ascii="Arial" w:hAnsi="Arial" w:cs="Arial"/>
                <w:b/>
                <w:sz w:val="20"/>
                <w:szCs w:val="20"/>
                <w:highlight w:val="magenta"/>
              </w:rPr>
            </w:pPr>
          </w:p>
        </w:tc>
        <w:tc>
          <w:tcPr>
            <w:tcW w:w="818" w:type="dxa"/>
            <w:gridSpan w:val="2"/>
            <w:vAlign w:val="center"/>
          </w:tcPr>
          <w:p w:rsidR="00802BEF" w:rsidRPr="002E6977" w:rsidRDefault="00802BEF" w:rsidP="002140A7">
            <w:pPr>
              <w:ind w:left="113" w:right="113"/>
              <w:jc w:val="center"/>
              <w:rPr>
                <w:rFonts w:ascii="Arial" w:hAnsi="Arial" w:cs="Arial"/>
                <w:sz w:val="20"/>
                <w:szCs w:val="20"/>
                <w:highlight w:val="magenta"/>
              </w:rPr>
            </w:pPr>
            <w:r w:rsidRPr="002E6977">
              <w:rPr>
                <w:rFonts w:ascii="Arial" w:hAnsi="Arial" w:cs="Arial"/>
                <w:sz w:val="20"/>
                <w:szCs w:val="20"/>
                <w:highlight w:val="magenta"/>
              </w:rPr>
              <w:t>o</w:t>
            </w:r>
          </w:p>
        </w:tc>
        <w:tc>
          <w:tcPr>
            <w:tcW w:w="2551" w:type="dxa"/>
            <w:vMerge/>
          </w:tcPr>
          <w:p w:rsidR="00802BEF" w:rsidRPr="002E6977" w:rsidRDefault="00802BEF" w:rsidP="00411ACF">
            <w:pPr>
              <w:rPr>
                <w:rFonts w:ascii="Arial" w:hAnsi="Arial" w:cs="Arial"/>
                <w:b/>
                <w:sz w:val="20"/>
                <w:szCs w:val="20"/>
                <w:highlight w:val="magenta"/>
              </w:rPr>
            </w:pPr>
          </w:p>
        </w:tc>
        <w:tc>
          <w:tcPr>
            <w:tcW w:w="3969" w:type="dxa"/>
            <w:vMerge/>
          </w:tcPr>
          <w:p w:rsidR="00802BEF" w:rsidRPr="002E6977" w:rsidRDefault="00802BEF" w:rsidP="00701AFF">
            <w:pPr>
              <w:rPr>
                <w:rFonts w:ascii="Arial" w:hAnsi="Arial" w:cs="Arial"/>
                <w:sz w:val="20"/>
                <w:szCs w:val="20"/>
                <w:highlight w:val="magenta"/>
              </w:rPr>
            </w:pPr>
          </w:p>
        </w:tc>
        <w:tc>
          <w:tcPr>
            <w:tcW w:w="6271" w:type="dxa"/>
            <w:vAlign w:val="center"/>
          </w:tcPr>
          <w:p w:rsidR="00802BEF" w:rsidRPr="002E6977" w:rsidRDefault="00802BEF" w:rsidP="005C6F77">
            <w:pPr>
              <w:pStyle w:val="Default"/>
              <w:rPr>
                <w:sz w:val="20"/>
                <w:szCs w:val="20"/>
                <w:highlight w:val="magenta"/>
              </w:rPr>
            </w:pPr>
            <w:r w:rsidRPr="002E6977">
              <w:rPr>
                <w:sz w:val="20"/>
                <w:szCs w:val="20"/>
                <w:highlight w:val="magenta"/>
              </w:rPr>
              <w:t>cough</w:t>
            </w:r>
          </w:p>
        </w:tc>
      </w:tr>
      <w:tr w:rsidR="00802BEF" w:rsidRPr="00CC283E" w:rsidTr="00160200">
        <w:trPr>
          <w:cantSplit/>
          <w:trHeight w:val="109"/>
        </w:trPr>
        <w:tc>
          <w:tcPr>
            <w:tcW w:w="851" w:type="dxa"/>
            <w:vAlign w:val="center"/>
          </w:tcPr>
          <w:p w:rsidR="00802BEF" w:rsidRPr="002E6977" w:rsidRDefault="00802BEF" w:rsidP="00802BEF">
            <w:pPr>
              <w:jc w:val="center"/>
              <w:rPr>
                <w:rFonts w:ascii="Arial" w:hAnsi="Arial" w:cs="Arial"/>
                <w:b/>
                <w:sz w:val="20"/>
                <w:szCs w:val="20"/>
                <w:highlight w:val="magenta"/>
              </w:rPr>
            </w:pPr>
          </w:p>
        </w:tc>
        <w:tc>
          <w:tcPr>
            <w:tcW w:w="533" w:type="dxa"/>
            <w:vMerge/>
            <w:vAlign w:val="center"/>
          </w:tcPr>
          <w:p w:rsidR="00802BEF" w:rsidRPr="002E6977" w:rsidRDefault="00802BEF" w:rsidP="002140A7">
            <w:pPr>
              <w:ind w:left="113" w:right="113"/>
              <w:jc w:val="center"/>
              <w:rPr>
                <w:rFonts w:ascii="Arial" w:hAnsi="Arial" w:cs="Arial"/>
                <w:b/>
                <w:sz w:val="20"/>
                <w:szCs w:val="20"/>
                <w:highlight w:val="magenta"/>
              </w:rPr>
            </w:pPr>
          </w:p>
        </w:tc>
        <w:tc>
          <w:tcPr>
            <w:tcW w:w="818" w:type="dxa"/>
            <w:gridSpan w:val="2"/>
            <w:vAlign w:val="center"/>
          </w:tcPr>
          <w:p w:rsidR="00802BEF" w:rsidRPr="002E6977" w:rsidRDefault="00802BEF" w:rsidP="002140A7">
            <w:pPr>
              <w:ind w:left="113" w:right="113"/>
              <w:jc w:val="center"/>
              <w:rPr>
                <w:rFonts w:ascii="Arial" w:hAnsi="Arial" w:cs="Arial"/>
                <w:sz w:val="20"/>
                <w:szCs w:val="20"/>
                <w:highlight w:val="magenta"/>
              </w:rPr>
            </w:pPr>
            <w:r w:rsidRPr="002E6977">
              <w:rPr>
                <w:rFonts w:ascii="Arial" w:hAnsi="Arial" w:cs="Arial"/>
                <w:sz w:val="20"/>
                <w:szCs w:val="20"/>
                <w:highlight w:val="magenta"/>
              </w:rPr>
              <w:t>o-e</w:t>
            </w:r>
          </w:p>
        </w:tc>
        <w:tc>
          <w:tcPr>
            <w:tcW w:w="2551" w:type="dxa"/>
            <w:vMerge/>
          </w:tcPr>
          <w:p w:rsidR="00802BEF" w:rsidRPr="002E6977" w:rsidRDefault="00802BEF" w:rsidP="00411ACF">
            <w:pPr>
              <w:rPr>
                <w:rFonts w:ascii="Arial" w:hAnsi="Arial" w:cs="Arial"/>
                <w:b/>
                <w:sz w:val="20"/>
                <w:szCs w:val="20"/>
                <w:highlight w:val="magenta"/>
              </w:rPr>
            </w:pPr>
          </w:p>
        </w:tc>
        <w:tc>
          <w:tcPr>
            <w:tcW w:w="3969" w:type="dxa"/>
            <w:vMerge/>
          </w:tcPr>
          <w:p w:rsidR="00802BEF" w:rsidRPr="002E6977" w:rsidRDefault="00802BEF" w:rsidP="00701AFF">
            <w:pPr>
              <w:rPr>
                <w:rFonts w:ascii="Arial" w:hAnsi="Arial" w:cs="Arial"/>
                <w:sz w:val="20"/>
                <w:szCs w:val="20"/>
                <w:highlight w:val="magenta"/>
              </w:rPr>
            </w:pPr>
          </w:p>
        </w:tc>
        <w:tc>
          <w:tcPr>
            <w:tcW w:w="6271" w:type="dxa"/>
            <w:vAlign w:val="center"/>
          </w:tcPr>
          <w:p w:rsidR="00802BEF" w:rsidRPr="002E6977" w:rsidRDefault="00802BEF" w:rsidP="005C6F77">
            <w:pPr>
              <w:pStyle w:val="Default"/>
              <w:rPr>
                <w:sz w:val="20"/>
                <w:szCs w:val="20"/>
                <w:highlight w:val="magenta"/>
              </w:rPr>
            </w:pPr>
            <w:r w:rsidRPr="002E6977">
              <w:rPr>
                <w:sz w:val="20"/>
                <w:szCs w:val="20"/>
                <w:highlight w:val="magenta"/>
              </w:rPr>
              <w:t>though although dough</w:t>
            </w:r>
          </w:p>
        </w:tc>
      </w:tr>
      <w:tr w:rsidR="00802BEF" w:rsidRPr="00CC283E" w:rsidTr="00160200">
        <w:trPr>
          <w:cantSplit/>
          <w:trHeight w:val="109"/>
        </w:trPr>
        <w:tc>
          <w:tcPr>
            <w:tcW w:w="851" w:type="dxa"/>
            <w:vAlign w:val="center"/>
          </w:tcPr>
          <w:p w:rsidR="00802BEF" w:rsidRPr="002E6977" w:rsidRDefault="00802BEF" w:rsidP="00802BEF">
            <w:pPr>
              <w:jc w:val="center"/>
              <w:rPr>
                <w:rFonts w:ascii="Arial" w:hAnsi="Arial" w:cs="Arial"/>
                <w:b/>
                <w:sz w:val="20"/>
                <w:szCs w:val="20"/>
                <w:highlight w:val="magenta"/>
              </w:rPr>
            </w:pPr>
          </w:p>
        </w:tc>
        <w:tc>
          <w:tcPr>
            <w:tcW w:w="533" w:type="dxa"/>
            <w:vMerge/>
            <w:vAlign w:val="center"/>
          </w:tcPr>
          <w:p w:rsidR="00802BEF" w:rsidRPr="002E6977" w:rsidRDefault="00802BEF" w:rsidP="002140A7">
            <w:pPr>
              <w:ind w:left="113" w:right="113"/>
              <w:jc w:val="center"/>
              <w:rPr>
                <w:rFonts w:ascii="Arial" w:hAnsi="Arial" w:cs="Arial"/>
                <w:b/>
                <w:sz w:val="20"/>
                <w:szCs w:val="20"/>
                <w:highlight w:val="magenta"/>
              </w:rPr>
            </w:pPr>
          </w:p>
        </w:tc>
        <w:tc>
          <w:tcPr>
            <w:tcW w:w="818" w:type="dxa"/>
            <w:gridSpan w:val="2"/>
            <w:vAlign w:val="center"/>
          </w:tcPr>
          <w:p w:rsidR="00802BEF" w:rsidRPr="002E6977" w:rsidRDefault="00802BEF" w:rsidP="002140A7">
            <w:pPr>
              <w:ind w:left="113" w:right="113"/>
              <w:jc w:val="center"/>
              <w:rPr>
                <w:rFonts w:ascii="Arial" w:hAnsi="Arial" w:cs="Arial"/>
                <w:sz w:val="20"/>
                <w:szCs w:val="20"/>
                <w:highlight w:val="magenta"/>
              </w:rPr>
            </w:pPr>
            <w:r w:rsidRPr="002E6977">
              <w:rPr>
                <w:rFonts w:ascii="Arial" w:hAnsi="Arial" w:cs="Arial"/>
                <w:sz w:val="20"/>
                <w:szCs w:val="20"/>
                <w:highlight w:val="magenta"/>
              </w:rPr>
              <w:t>oo</w:t>
            </w:r>
          </w:p>
        </w:tc>
        <w:tc>
          <w:tcPr>
            <w:tcW w:w="2551" w:type="dxa"/>
            <w:vMerge/>
          </w:tcPr>
          <w:p w:rsidR="00802BEF" w:rsidRPr="002E6977" w:rsidRDefault="00802BEF" w:rsidP="00411ACF">
            <w:pPr>
              <w:rPr>
                <w:rFonts w:ascii="Arial" w:hAnsi="Arial" w:cs="Arial"/>
                <w:b/>
                <w:sz w:val="20"/>
                <w:szCs w:val="20"/>
                <w:highlight w:val="magenta"/>
              </w:rPr>
            </w:pPr>
          </w:p>
        </w:tc>
        <w:tc>
          <w:tcPr>
            <w:tcW w:w="3969" w:type="dxa"/>
            <w:vMerge/>
          </w:tcPr>
          <w:p w:rsidR="00802BEF" w:rsidRPr="002E6977" w:rsidRDefault="00802BEF" w:rsidP="00701AFF">
            <w:pPr>
              <w:rPr>
                <w:rFonts w:ascii="Arial" w:hAnsi="Arial" w:cs="Arial"/>
                <w:sz w:val="20"/>
                <w:szCs w:val="20"/>
                <w:highlight w:val="magenta"/>
              </w:rPr>
            </w:pPr>
          </w:p>
        </w:tc>
        <w:tc>
          <w:tcPr>
            <w:tcW w:w="6271" w:type="dxa"/>
            <w:vAlign w:val="center"/>
          </w:tcPr>
          <w:p w:rsidR="00802BEF" w:rsidRPr="002E6977" w:rsidRDefault="00802BEF" w:rsidP="005C6F77">
            <w:pPr>
              <w:pStyle w:val="Default"/>
              <w:rPr>
                <w:sz w:val="20"/>
                <w:szCs w:val="20"/>
                <w:highlight w:val="magenta"/>
              </w:rPr>
            </w:pPr>
            <w:r w:rsidRPr="002E6977">
              <w:rPr>
                <w:sz w:val="20"/>
                <w:szCs w:val="20"/>
                <w:highlight w:val="magenta"/>
              </w:rPr>
              <w:t xml:space="preserve">through </w:t>
            </w:r>
            <w:r w:rsidRPr="002E6977">
              <w:rPr>
                <w:b/>
                <w:sz w:val="20"/>
                <w:szCs w:val="20"/>
                <w:highlight w:val="magenta"/>
              </w:rPr>
              <w:t>breakthrough</w:t>
            </w:r>
          </w:p>
        </w:tc>
      </w:tr>
      <w:tr w:rsidR="00802BEF" w:rsidRPr="00CC283E" w:rsidTr="00160200">
        <w:trPr>
          <w:cantSplit/>
          <w:trHeight w:val="109"/>
        </w:trPr>
        <w:tc>
          <w:tcPr>
            <w:tcW w:w="851" w:type="dxa"/>
            <w:vAlign w:val="center"/>
          </w:tcPr>
          <w:p w:rsidR="00802BEF" w:rsidRPr="002E6977" w:rsidRDefault="00802BEF" w:rsidP="00802BEF">
            <w:pPr>
              <w:jc w:val="center"/>
              <w:rPr>
                <w:rFonts w:ascii="Arial" w:hAnsi="Arial" w:cs="Arial"/>
                <w:b/>
                <w:sz w:val="20"/>
                <w:szCs w:val="20"/>
                <w:highlight w:val="magenta"/>
              </w:rPr>
            </w:pPr>
          </w:p>
        </w:tc>
        <w:tc>
          <w:tcPr>
            <w:tcW w:w="533" w:type="dxa"/>
            <w:vMerge/>
            <w:vAlign w:val="center"/>
          </w:tcPr>
          <w:p w:rsidR="00802BEF" w:rsidRPr="002E6977" w:rsidRDefault="00802BEF" w:rsidP="002140A7">
            <w:pPr>
              <w:ind w:left="113" w:right="113"/>
              <w:jc w:val="center"/>
              <w:rPr>
                <w:rFonts w:ascii="Arial" w:hAnsi="Arial" w:cs="Arial"/>
                <w:b/>
                <w:sz w:val="20"/>
                <w:szCs w:val="20"/>
                <w:highlight w:val="magenta"/>
              </w:rPr>
            </w:pPr>
          </w:p>
        </w:tc>
        <w:tc>
          <w:tcPr>
            <w:tcW w:w="818" w:type="dxa"/>
            <w:gridSpan w:val="2"/>
            <w:vAlign w:val="center"/>
          </w:tcPr>
          <w:p w:rsidR="00802BEF" w:rsidRPr="002E6977" w:rsidRDefault="00802BEF" w:rsidP="002140A7">
            <w:pPr>
              <w:ind w:left="113" w:right="113"/>
              <w:jc w:val="center"/>
              <w:rPr>
                <w:rFonts w:ascii="Arial" w:hAnsi="Arial" w:cs="Arial"/>
                <w:sz w:val="20"/>
                <w:szCs w:val="20"/>
                <w:highlight w:val="magenta"/>
              </w:rPr>
            </w:pPr>
            <w:r w:rsidRPr="002E6977">
              <w:rPr>
                <w:rFonts w:ascii="Arial" w:hAnsi="Arial" w:cs="Arial"/>
                <w:sz w:val="20"/>
                <w:szCs w:val="20"/>
                <w:highlight w:val="magenta"/>
              </w:rPr>
              <w:t>u</w:t>
            </w:r>
          </w:p>
        </w:tc>
        <w:tc>
          <w:tcPr>
            <w:tcW w:w="2551" w:type="dxa"/>
            <w:vMerge/>
          </w:tcPr>
          <w:p w:rsidR="00802BEF" w:rsidRPr="002E6977" w:rsidRDefault="00802BEF" w:rsidP="00411ACF">
            <w:pPr>
              <w:rPr>
                <w:rFonts w:ascii="Arial" w:hAnsi="Arial" w:cs="Arial"/>
                <w:b/>
                <w:sz w:val="20"/>
                <w:szCs w:val="20"/>
                <w:highlight w:val="magenta"/>
              </w:rPr>
            </w:pPr>
          </w:p>
        </w:tc>
        <w:tc>
          <w:tcPr>
            <w:tcW w:w="3969" w:type="dxa"/>
            <w:vMerge/>
          </w:tcPr>
          <w:p w:rsidR="00802BEF" w:rsidRPr="002E6977" w:rsidRDefault="00802BEF" w:rsidP="00701AFF">
            <w:pPr>
              <w:rPr>
                <w:rFonts w:ascii="Arial" w:hAnsi="Arial" w:cs="Arial"/>
                <w:sz w:val="20"/>
                <w:szCs w:val="20"/>
                <w:highlight w:val="magenta"/>
              </w:rPr>
            </w:pPr>
          </w:p>
        </w:tc>
        <w:tc>
          <w:tcPr>
            <w:tcW w:w="6271" w:type="dxa"/>
            <w:vAlign w:val="center"/>
          </w:tcPr>
          <w:p w:rsidR="00802BEF" w:rsidRPr="002E6977" w:rsidRDefault="00802BEF" w:rsidP="005C6F77">
            <w:pPr>
              <w:pStyle w:val="Default"/>
              <w:rPr>
                <w:sz w:val="20"/>
                <w:szCs w:val="20"/>
                <w:highlight w:val="magenta"/>
              </w:rPr>
            </w:pPr>
            <w:r w:rsidRPr="002E6977">
              <w:rPr>
                <w:sz w:val="20"/>
                <w:szCs w:val="20"/>
                <w:highlight w:val="magenta"/>
              </w:rPr>
              <w:t xml:space="preserve">thorough borough </w:t>
            </w:r>
          </w:p>
        </w:tc>
      </w:tr>
      <w:tr w:rsidR="00802BEF" w:rsidRPr="00CC283E" w:rsidTr="00160200">
        <w:trPr>
          <w:cantSplit/>
          <w:trHeight w:val="109"/>
        </w:trPr>
        <w:tc>
          <w:tcPr>
            <w:tcW w:w="851" w:type="dxa"/>
            <w:vAlign w:val="center"/>
          </w:tcPr>
          <w:p w:rsidR="00802BEF" w:rsidRPr="002E6977" w:rsidRDefault="00802BEF" w:rsidP="00802BEF">
            <w:pPr>
              <w:jc w:val="center"/>
              <w:rPr>
                <w:rFonts w:ascii="Arial" w:hAnsi="Arial" w:cs="Arial"/>
                <w:b/>
                <w:sz w:val="20"/>
                <w:szCs w:val="20"/>
                <w:highlight w:val="magenta"/>
              </w:rPr>
            </w:pPr>
          </w:p>
        </w:tc>
        <w:tc>
          <w:tcPr>
            <w:tcW w:w="533" w:type="dxa"/>
            <w:vMerge/>
            <w:vAlign w:val="center"/>
          </w:tcPr>
          <w:p w:rsidR="00802BEF" w:rsidRPr="002E6977" w:rsidRDefault="00802BEF" w:rsidP="002140A7">
            <w:pPr>
              <w:ind w:left="113" w:right="113"/>
              <w:jc w:val="center"/>
              <w:rPr>
                <w:rFonts w:ascii="Arial" w:hAnsi="Arial" w:cs="Arial"/>
                <w:b/>
                <w:sz w:val="20"/>
                <w:szCs w:val="20"/>
                <w:highlight w:val="magenta"/>
              </w:rPr>
            </w:pPr>
          </w:p>
        </w:tc>
        <w:tc>
          <w:tcPr>
            <w:tcW w:w="818" w:type="dxa"/>
            <w:gridSpan w:val="2"/>
            <w:vAlign w:val="center"/>
          </w:tcPr>
          <w:p w:rsidR="00802BEF" w:rsidRPr="002E6977" w:rsidRDefault="00802BEF" w:rsidP="002140A7">
            <w:pPr>
              <w:ind w:left="113" w:right="113"/>
              <w:jc w:val="center"/>
              <w:rPr>
                <w:rFonts w:ascii="Arial" w:hAnsi="Arial" w:cs="Arial"/>
                <w:sz w:val="20"/>
                <w:szCs w:val="20"/>
                <w:highlight w:val="magenta"/>
              </w:rPr>
            </w:pPr>
            <w:r w:rsidRPr="002E6977">
              <w:rPr>
                <w:rFonts w:ascii="Arial" w:hAnsi="Arial" w:cs="Arial"/>
                <w:sz w:val="20"/>
                <w:szCs w:val="20"/>
                <w:highlight w:val="magenta"/>
              </w:rPr>
              <w:t>ow</w:t>
            </w:r>
          </w:p>
        </w:tc>
        <w:tc>
          <w:tcPr>
            <w:tcW w:w="2551" w:type="dxa"/>
            <w:vMerge/>
          </w:tcPr>
          <w:p w:rsidR="00802BEF" w:rsidRPr="002E6977" w:rsidRDefault="00802BEF" w:rsidP="00411ACF">
            <w:pPr>
              <w:rPr>
                <w:rFonts w:ascii="Arial" w:hAnsi="Arial" w:cs="Arial"/>
                <w:b/>
                <w:sz w:val="20"/>
                <w:szCs w:val="20"/>
                <w:highlight w:val="magenta"/>
              </w:rPr>
            </w:pPr>
          </w:p>
        </w:tc>
        <w:tc>
          <w:tcPr>
            <w:tcW w:w="3969" w:type="dxa"/>
            <w:vMerge/>
          </w:tcPr>
          <w:p w:rsidR="00802BEF" w:rsidRPr="002E6977" w:rsidRDefault="00802BEF" w:rsidP="00701AFF">
            <w:pPr>
              <w:rPr>
                <w:rFonts w:ascii="Arial" w:hAnsi="Arial" w:cs="Arial"/>
                <w:sz w:val="20"/>
                <w:szCs w:val="20"/>
                <w:highlight w:val="magenta"/>
              </w:rPr>
            </w:pPr>
          </w:p>
        </w:tc>
        <w:tc>
          <w:tcPr>
            <w:tcW w:w="6271" w:type="dxa"/>
            <w:vAlign w:val="center"/>
          </w:tcPr>
          <w:p w:rsidR="00802BEF" w:rsidRPr="002E6977" w:rsidRDefault="00802BEF" w:rsidP="005C6F77">
            <w:pPr>
              <w:pStyle w:val="Default"/>
              <w:rPr>
                <w:sz w:val="20"/>
                <w:szCs w:val="20"/>
                <w:highlight w:val="magenta"/>
              </w:rPr>
            </w:pPr>
            <w:r w:rsidRPr="002E6977">
              <w:rPr>
                <w:sz w:val="20"/>
                <w:szCs w:val="20"/>
                <w:highlight w:val="magenta"/>
              </w:rPr>
              <w:t>plough bough</w:t>
            </w:r>
          </w:p>
        </w:tc>
      </w:tr>
      <w:tr w:rsidR="00802BEF" w:rsidRPr="00CC283E" w:rsidTr="00160200">
        <w:trPr>
          <w:trHeight w:val="1398"/>
        </w:trPr>
        <w:tc>
          <w:tcPr>
            <w:tcW w:w="851" w:type="dxa"/>
            <w:vAlign w:val="center"/>
          </w:tcPr>
          <w:p w:rsidR="002E6977" w:rsidRPr="002E6977" w:rsidRDefault="002E6977" w:rsidP="00802BEF">
            <w:pPr>
              <w:ind w:left="113" w:right="113"/>
              <w:jc w:val="center"/>
              <w:rPr>
                <w:rFonts w:ascii="Arial" w:hAnsi="Arial" w:cs="Arial"/>
                <w:b/>
                <w:sz w:val="20"/>
                <w:szCs w:val="20"/>
                <w:highlight w:val="magenta"/>
              </w:rPr>
            </w:pPr>
            <w:r w:rsidRPr="002E6977">
              <w:rPr>
                <w:rFonts w:ascii="Arial" w:hAnsi="Arial" w:cs="Arial"/>
                <w:b/>
                <w:sz w:val="20"/>
                <w:szCs w:val="20"/>
                <w:highlight w:val="magenta"/>
              </w:rPr>
              <w:t>20,</w:t>
            </w:r>
          </w:p>
          <w:p w:rsidR="00802BEF" w:rsidRPr="002E6977" w:rsidRDefault="002E6977" w:rsidP="00802BEF">
            <w:pPr>
              <w:ind w:left="113" w:right="113"/>
              <w:jc w:val="center"/>
              <w:rPr>
                <w:rFonts w:ascii="Arial" w:hAnsi="Arial" w:cs="Arial"/>
                <w:b/>
                <w:sz w:val="20"/>
                <w:szCs w:val="20"/>
                <w:highlight w:val="magenta"/>
              </w:rPr>
            </w:pPr>
            <w:r w:rsidRPr="002E6977">
              <w:rPr>
                <w:rFonts w:ascii="Arial" w:hAnsi="Arial" w:cs="Arial"/>
                <w:b/>
                <w:sz w:val="20"/>
                <w:szCs w:val="20"/>
                <w:highlight w:val="magenta"/>
              </w:rPr>
              <w:t>21,</w:t>
            </w:r>
          </w:p>
          <w:p w:rsidR="002E6977" w:rsidRPr="002E6977" w:rsidRDefault="002E6977" w:rsidP="00802BEF">
            <w:pPr>
              <w:ind w:left="113" w:right="113"/>
              <w:jc w:val="center"/>
              <w:rPr>
                <w:rFonts w:ascii="Arial" w:hAnsi="Arial" w:cs="Arial"/>
                <w:b/>
                <w:sz w:val="20"/>
                <w:szCs w:val="20"/>
                <w:highlight w:val="magenta"/>
              </w:rPr>
            </w:pPr>
            <w:r w:rsidRPr="002E6977">
              <w:rPr>
                <w:rFonts w:ascii="Arial" w:hAnsi="Arial" w:cs="Arial"/>
                <w:b/>
                <w:sz w:val="20"/>
                <w:szCs w:val="20"/>
                <w:highlight w:val="magenta"/>
              </w:rPr>
              <w:t>22</w:t>
            </w:r>
          </w:p>
          <w:p w:rsidR="002E6977" w:rsidRPr="002E6977" w:rsidRDefault="002E6977" w:rsidP="00802BEF">
            <w:pPr>
              <w:ind w:left="113" w:right="113"/>
              <w:jc w:val="center"/>
              <w:rPr>
                <w:rFonts w:ascii="Arial" w:hAnsi="Arial" w:cs="Arial"/>
                <w:b/>
                <w:sz w:val="20"/>
                <w:szCs w:val="20"/>
                <w:highlight w:val="magenta"/>
              </w:rPr>
            </w:pPr>
          </w:p>
        </w:tc>
        <w:tc>
          <w:tcPr>
            <w:tcW w:w="1351" w:type="dxa"/>
            <w:gridSpan w:val="3"/>
            <w:vAlign w:val="center"/>
          </w:tcPr>
          <w:p w:rsidR="00802BEF" w:rsidRPr="002E6977" w:rsidRDefault="00802BEF" w:rsidP="00F3270E">
            <w:pPr>
              <w:ind w:left="113" w:right="113"/>
              <w:jc w:val="center"/>
              <w:rPr>
                <w:rFonts w:ascii="Arial" w:hAnsi="Arial" w:cs="Arial"/>
                <w:b/>
                <w:sz w:val="20"/>
                <w:szCs w:val="20"/>
                <w:highlight w:val="magenta"/>
              </w:rPr>
            </w:pPr>
            <w:r w:rsidRPr="002E6977">
              <w:rPr>
                <w:rFonts w:ascii="Arial" w:hAnsi="Arial" w:cs="Arial"/>
                <w:b/>
                <w:sz w:val="20"/>
                <w:szCs w:val="20"/>
                <w:highlight w:val="magenta"/>
              </w:rPr>
              <w:t>silent</w:t>
            </w:r>
          </w:p>
        </w:tc>
        <w:tc>
          <w:tcPr>
            <w:tcW w:w="2551" w:type="dxa"/>
          </w:tcPr>
          <w:p w:rsidR="00802BEF" w:rsidRPr="002E6977" w:rsidRDefault="00802BEF" w:rsidP="005C6F77">
            <w:pPr>
              <w:rPr>
                <w:rFonts w:ascii="Arial" w:hAnsi="Arial" w:cs="Arial"/>
                <w:b/>
                <w:sz w:val="20"/>
                <w:szCs w:val="20"/>
                <w:highlight w:val="magenta"/>
              </w:rPr>
            </w:pPr>
            <w:r w:rsidRPr="002E6977">
              <w:rPr>
                <w:rFonts w:ascii="Arial" w:hAnsi="Arial" w:cs="Arial"/>
                <w:b/>
                <w:sz w:val="20"/>
                <w:szCs w:val="20"/>
                <w:highlight w:val="magenta"/>
              </w:rPr>
              <w:t>Words with ‘silent’ letters (i.e. letters whose presence cannot be predicted from the pronunciation of the word)</w:t>
            </w:r>
          </w:p>
          <w:p w:rsidR="00802BEF" w:rsidRPr="002E6977" w:rsidRDefault="00802BEF" w:rsidP="005C6F77">
            <w:pPr>
              <w:rPr>
                <w:rFonts w:ascii="Arial" w:hAnsi="Arial" w:cs="Arial"/>
                <w:b/>
                <w:sz w:val="20"/>
                <w:szCs w:val="20"/>
                <w:highlight w:val="magenta"/>
              </w:rPr>
            </w:pPr>
          </w:p>
        </w:tc>
        <w:tc>
          <w:tcPr>
            <w:tcW w:w="3969" w:type="dxa"/>
          </w:tcPr>
          <w:p w:rsidR="00802BEF" w:rsidRPr="002E6977" w:rsidRDefault="00802BEF" w:rsidP="00701AFF">
            <w:pPr>
              <w:rPr>
                <w:rFonts w:ascii="Arial" w:hAnsi="Arial" w:cs="Arial"/>
                <w:sz w:val="20"/>
                <w:szCs w:val="20"/>
                <w:highlight w:val="magenta"/>
              </w:rPr>
            </w:pPr>
            <w:r w:rsidRPr="002E6977">
              <w:rPr>
                <w:rFonts w:ascii="Arial" w:hAnsi="Arial" w:cs="Arial"/>
                <w:sz w:val="20"/>
                <w:szCs w:val="20"/>
                <w:highlight w:val="magenta"/>
              </w:rPr>
              <w:t>Some letters which are no longer sounded used to be sounded hundreds of years ago: e.g. in knight, there was a /k/ sound before the /n/, and the gh used to represent the sound that ‘ch’ now represents in the Scottish word loch.</w:t>
            </w:r>
          </w:p>
          <w:p w:rsidR="002E6977" w:rsidRPr="002E6977" w:rsidRDefault="002E6977" w:rsidP="00701AFF">
            <w:pPr>
              <w:rPr>
                <w:rFonts w:ascii="Arial" w:hAnsi="Arial" w:cs="Arial"/>
                <w:sz w:val="20"/>
                <w:szCs w:val="20"/>
                <w:highlight w:val="magenta"/>
              </w:rPr>
            </w:pPr>
          </w:p>
          <w:p w:rsidR="002E6977" w:rsidRPr="002E6977" w:rsidRDefault="002E6977" w:rsidP="00701AFF">
            <w:pPr>
              <w:rPr>
                <w:rFonts w:ascii="Arial" w:hAnsi="Arial" w:cs="Arial"/>
                <w:sz w:val="20"/>
                <w:szCs w:val="20"/>
                <w:highlight w:val="magenta"/>
              </w:rPr>
            </w:pPr>
          </w:p>
        </w:tc>
        <w:tc>
          <w:tcPr>
            <w:tcW w:w="6271" w:type="dxa"/>
            <w:vAlign w:val="center"/>
          </w:tcPr>
          <w:p w:rsidR="002E6977" w:rsidRPr="002E6977" w:rsidRDefault="002E6977" w:rsidP="00F3270E">
            <w:pPr>
              <w:pStyle w:val="Default"/>
              <w:rPr>
                <w:sz w:val="20"/>
                <w:szCs w:val="20"/>
                <w:highlight w:val="magenta"/>
              </w:rPr>
            </w:pPr>
            <w:r w:rsidRPr="002E6977">
              <w:rPr>
                <w:sz w:val="20"/>
                <w:szCs w:val="20"/>
                <w:highlight w:val="magenta"/>
              </w:rPr>
              <w:t xml:space="preserve">doubt island lamb solemn thistle knight </w:t>
            </w:r>
          </w:p>
          <w:p w:rsidR="00802BEF" w:rsidRPr="002E6977" w:rsidRDefault="00802BEF" w:rsidP="00F3270E">
            <w:pPr>
              <w:pStyle w:val="Default"/>
              <w:rPr>
                <w:b/>
                <w:sz w:val="20"/>
                <w:szCs w:val="20"/>
                <w:highlight w:val="magenta"/>
              </w:rPr>
            </w:pPr>
            <w:r w:rsidRPr="002E6977">
              <w:rPr>
                <w:b/>
                <w:sz w:val="20"/>
                <w:szCs w:val="20"/>
                <w:highlight w:val="magenta"/>
              </w:rPr>
              <w:t xml:space="preserve">a - artistically logically musically romantically, </w:t>
            </w:r>
          </w:p>
          <w:p w:rsidR="00802BEF" w:rsidRPr="002E6977" w:rsidRDefault="00802BEF" w:rsidP="00F3270E">
            <w:pPr>
              <w:pStyle w:val="Default"/>
              <w:rPr>
                <w:b/>
                <w:sz w:val="20"/>
                <w:szCs w:val="20"/>
                <w:highlight w:val="magenta"/>
              </w:rPr>
            </w:pPr>
            <w:r w:rsidRPr="002E6977">
              <w:rPr>
                <w:b/>
                <w:sz w:val="20"/>
                <w:szCs w:val="20"/>
                <w:highlight w:val="magenta"/>
              </w:rPr>
              <w:t xml:space="preserve">b -bomb dumb lamb numb thumb doubt debt climb comb crumbs numb subtle tomb </w:t>
            </w:r>
          </w:p>
          <w:p w:rsidR="00802BEF" w:rsidRPr="002E6977" w:rsidRDefault="00802BEF" w:rsidP="00F3270E">
            <w:pPr>
              <w:pStyle w:val="Default"/>
              <w:rPr>
                <w:b/>
                <w:sz w:val="20"/>
                <w:szCs w:val="20"/>
                <w:highlight w:val="magenta"/>
              </w:rPr>
            </w:pPr>
            <w:r w:rsidRPr="002E6977">
              <w:rPr>
                <w:b/>
                <w:sz w:val="20"/>
                <w:szCs w:val="20"/>
                <w:highlight w:val="magenta"/>
              </w:rPr>
              <w:t>c - abscess ascend ascent conscience conscious crescent descend descent disciple fascinate fluorescent incandescent isosceles luminescent miscellaneous muscle obscene resuscitate scenario scene scent scissors</w:t>
            </w:r>
          </w:p>
          <w:p w:rsidR="00802BEF" w:rsidRPr="002E6977" w:rsidRDefault="00802BEF" w:rsidP="00F3270E">
            <w:pPr>
              <w:pStyle w:val="Default"/>
              <w:rPr>
                <w:b/>
                <w:sz w:val="20"/>
                <w:szCs w:val="20"/>
                <w:highlight w:val="magenta"/>
                <w:lang w:val="en-US"/>
              </w:rPr>
            </w:pPr>
            <w:r w:rsidRPr="002E6977">
              <w:rPr>
                <w:b/>
                <w:sz w:val="20"/>
                <w:szCs w:val="20"/>
                <w:highlight w:val="magenta"/>
                <w:lang w:val="en-US"/>
              </w:rPr>
              <w:t>d - Wednesday sandwich handsome edge bridge handkerchief</w:t>
            </w:r>
          </w:p>
          <w:p w:rsidR="00802BEF" w:rsidRPr="002E6977" w:rsidRDefault="00802BEF" w:rsidP="00F3270E">
            <w:pPr>
              <w:pStyle w:val="Default"/>
              <w:rPr>
                <w:b/>
                <w:sz w:val="20"/>
                <w:szCs w:val="20"/>
                <w:highlight w:val="magenta"/>
                <w:lang w:val="en-US"/>
              </w:rPr>
            </w:pPr>
            <w:r w:rsidRPr="002E6977">
              <w:rPr>
                <w:b/>
                <w:sz w:val="20"/>
                <w:szCs w:val="20"/>
                <w:highlight w:val="magenta"/>
                <w:lang w:val="en-US"/>
              </w:rPr>
              <w:t>e – breathe</w:t>
            </w:r>
          </w:p>
          <w:p w:rsidR="00802BEF" w:rsidRPr="002E6977" w:rsidRDefault="00802BEF" w:rsidP="00F3270E">
            <w:pPr>
              <w:pStyle w:val="Default"/>
              <w:rPr>
                <w:b/>
                <w:sz w:val="20"/>
                <w:szCs w:val="20"/>
                <w:highlight w:val="magenta"/>
                <w:lang w:val="en-US"/>
              </w:rPr>
            </w:pPr>
            <w:r w:rsidRPr="002E6977">
              <w:rPr>
                <w:b/>
                <w:sz w:val="20"/>
                <w:szCs w:val="20"/>
                <w:highlight w:val="magenta"/>
                <w:lang w:val="en-US"/>
              </w:rPr>
              <w:t xml:space="preserve">g – sign champagne gnaw reign </w:t>
            </w:r>
            <w:r w:rsidRPr="002E6977">
              <w:rPr>
                <w:b/>
                <w:sz w:val="20"/>
                <w:szCs w:val="20"/>
                <w:highlight w:val="magenta"/>
              </w:rPr>
              <w:t xml:space="preserve">align  assign  benign  campaign  cologne  consign  design  feign  foreign  gnarl  gnash  gnat  gnaw  gnome  gnu  resign   </w:t>
            </w:r>
          </w:p>
          <w:p w:rsidR="00802BEF" w:rsidRPr="002E6977" w:rsidRDefault="00802BEF" w:rsidP="00F3270E">
            <w:pPr>
              <w:pStyle w:val="Default"/>
              <w:rPr>
                <w:b/>
                <w:sz w:val="20"/>
                <w:szCs w:val="20"/>
                <w:highlight w:val="magenta"/>
              </w:rPr>
            </w:pPr>
            <w:r w:rsidRPr="002E6977">
              <w:rPr>
                <w:b/>
                <w:sz w:val="20"/>
                <w:szCs w:val="20"/>
                <w:highlight w:val="magenta"/>
                <w:lang w:val="en-US"/>
              </w:rPr>
              <w:t>h - honest ghost heir hour what whether</w:t>
            </w:r>
            <w:r w:rsidRPr="002E6977">
              <w:rPr>
                <w:b/>
                <w:sz w:val="20"/>
                <w:szCs w:val="20"/>
                <w:highlight w:val="magenta"/>
              </w:rPr>
              <w:t xml:space="preserve"> rhubarb rhyme ache anchor archaeology architect archives chaos character characteristic charisma chemical chemist chemotherapy chlorine choir cholera chord choreograph chorus Christian Christmas chrome echo leprechaun loch mechanical melancholy monarch monochrome orchestra orchid psychic scheme school stomach technical technique technology</w:t>
            </w:r>
          </w:p>
          <w:p w:rsidR="00802BEF" w:rsidRPr="002E6977" w:rsidRDefault="00802BEF" w:rsidP="00F3270E">
            <w:pPr>
              <w:pStyle w:val="Default"/>
              <w:rPr>
                <w:b/>
                <w:sz w:val="20"/>
                <w:szCs w:val="20"/>
                <w:highlight w:val="magenta"/>
                <w:lang w:val="en-US"/>
              </w:rPr>
            </w:pPr>
            <w:r w:rsidRPr="002E6977">
              <w:rPr>
                <w:b/>
                <w:sz w:val="20"/>
                <w:szCs w:val="20"/>
                <w:highlight w:val="magenta"/>
                <w:lang w:val="en-US"/>
              </w:rPr>
              <w:t>i - business</w:t>
            </w:r>
          </w:p>
          <w:p w:rsidR="00802BEF" w:rsidRPr="002E6977" w:rsidRDefault="00802BEF" w:rsidP="00F26610">
            <w:pPr>
              <w:pStyle w:val="Default"/>
              <w:rPr>
                <w:b/>
                <w:sz w:val="20"/>
                <w:szCs w:val="20"/>
                <w:highlight w:val="magenta"/>
              </w:rPr>
            </w:pPr>
            <w:r w:rsidRPr="002E6977">
              <w:rPr>
                <w:b/>
                <w:sz w:val="20"/>
                <w:szCs w:val="20"/>
                <w:highlight w:val="magenta"/>
                <w:lang w:val="en-US"/>
              </w:rPr>
              <w:t xml:space="preserve">k - knead knife knock knot know </w:t>
            </w:r>
            <w:r w:rsidRPr="002E6977">
              <w:rPr>
                <w:b/>
                <w:sz w:val="20"/>
                <w:szCs w:val="20"/>
                <w:highlight w:val="magenta"/>
              </w:rPr>
              <w:t>knack knapsack knave knead knee kneel knell knew knickers knife knit knob knoll knot knowledge knuckle</w:t>
            </w:r>
          </w:p>
          <w:p w:rsidR="00802BEF" w:rsidRPr="002E6977" w:rsidRDefault="00802BEF" w:rsidP="00542DF2">
            <w:pPr>
              <w:pStyle w:val="Default"/>
              <w:rPr>
                <w:b/>
                <w:sz w:val="20"/>
                <w:szCs w:val="20"/>
                <w:highlight w:val="magenta"/>
              </w:rPr>
            </w:pPr>
            <w:r w:rsidRPr="002E6977">
              <w:rPr>
                <w:b/>
                <w:sz w:val="20"/>
                <w:szCs w:val="20"/>
                <w:highlight w:val="magenta"/>
                <w:lang w:val="en-US"/>
              </w:rPr>
              <w:t>l – would  should calf half salmon talk yolk folk</w:t>
            </w:r>
            <w:r w:rsidRPr="002E6977">
              <w:rPr>
                <w:b/>
                <w:sz w:val="20"/>
                <w:szCs w:val="20"/>
                <w:highlight w:val="magenta"/>
              </w:rPr>
              <w:t xml:space="preserve"> calm calf half</w:t>
            </w:r>
          </w:p>
          <w:p w:rsidR="00802BEF" w:rsidRPr="002E6977" w:rsidRDefault="00802BEF" w:rsidP="00F3270E">
            <w:pPr>
              <w:pStyle w:val="Default"/>
              <w:rPr>
                <w:b/>
                <w:sz w:val="20"/>
                <w:szCs w:val="20"/>
                <w:highlight w:val="magenta"/>
                <w:lang w:val="en-US"/>
              </w:rPr>
            </w:pPr>
            <w:r w:rsidRPr="002E6977">
              <w:rPr>
                <w:b/>
                <w:sz w:val="20"/>
                <w:szCs w:val="20"/>
                <w:highlight w:val="magenta"/>
              </w:rPr>
              <w:t xml:space="preserve">m – </w:t>
            </w:r>
            <w:r w:rsidRPr="002E6977">
              <w:rPr>
                <w:b/>
                <w:sz w:val="20"/>
                <w:szCs w:val="20"/>
                <w:highlight w:val="magenta"/>
                <w:lang w:val="en-US"/>
              </w:rPr>
              <w:t xml:space="preserve">mnemonic </w:t>
            </w:r>
          </w:p>
          <w:p w:rsidR="00802BEF" w:rsidRPr="002E6977" w:rsidRDefault="00802BEF" w:rsidP="00F3270E">
            <w:pPr>
              <w:pStyle w:val="Default"/>
              <w:rPr>
                <w:b/>
                <w:sz w:val="20"/>
                <w:szCs w:val="20"/>
                <w:highlight w:val="magenta"/>
                <w:lang w:val="en-US"/>
              </w:rPr>
            </w:pPr>
            <w:r w:rsidRPr="002E6977">
              <w:rPr>
                <w:b/>
                <w:sz w:val="20"/>
                <w:szCs w:val="20"/>
                <w:highlight w:val="magenta"/>
                <w:lang w:val="en-US"/>
              </w:rPr>
              <w:t>n - autumn column condemn damn hymn solemn</w:t>
            </w:r>
          </w:p>
          <w:p w:rsidR="00802BEF" w:rsidRPr="002E6977" w:rsidRDefault="00802BEF" w:rsidP="00F3270E">
            <w:pPr>
              <w:pStyle w:val="Default"/>
              <w:rPr>
                <w:b/>
                <w:sz w:val="20"/>
                <w:szCs w:val="20"/>
                <w:highlight w:val="magenta"/>
              </w:rPr>
            </w:pPr>
            <w:r w:rsidRPr="002E6977">
              <w:rPr>
                <w:b/>
                <w:sz w:val="20"/>
                <w:szCs w:val="20"/>
                <w:highlight w:val="magenta"/>
              </w:rPr>
              <w:t>o – colonel</w:t>
            </w:r>
          </w:p>
          <w:p w:rsidR="00802BEF" w:rsidRPr="002E6977" w:rsidRDefault="00802BEF" w:rsidP="00E863D0">
            <w:pPr>
              <w:pStyle w:val="Default"/>
              <w:rPr>
                <w:b/>
                <w:sz w:val="20"/>
                <w:szCs w:val="20"/>
                <w:highlight w:val="magenta"/>
              </w:rPr>
            </w:pPr>
            <w:r w:rsidRPr="002E6977">
              <w:rPr>
                <w:b/>
                <w:sz w:val="20"/>
                <w:szCs w:val="20"/>
                <w:highlight w:val="magenta"/>
              </w:rPr>
              <w:t xml:space="preserve">p - </w:t>
            </w:r>
            <w:r w:rsidRPr="002E6977">
              <w:rPr>
                <w:b/>
                <w:sz w:val="20"/>
                <w:szCs w:val="20"/>
                <w:highlight w:val="magenta"/>
                <w:lang w:val="en-US"/>
              </w:rPr>
              <w:t xml:space="preserve">corps coup pneumonia psychology receipt </w:t>
            </w:r>
            <w:r w:rsidRPr="002E6977">
              <w:rPr>
                <w:b/>
                <w:sz w:val="20"/>
                <w:szCs w:val="20"/>
                <w:highlight w:val="magenta"/>
              </w:rPr>
              <w:t xml:space="preserve">pseudo  psychiatrist  psychiatry  psychotherapy  psychotic  receipt </w:t>
            </w:r>
          </w:p>
          <w:p w:rsidR="00802BEF" w:rsidRPr="002E6977" w:rsidRDefault="00802BEF" w:rsidP="00F3270E">
            <w:pPr>
              <w:pStyle w:val="Default"/>
              <w:rPr>
                <w:b/>
                <w:sz w:val="20"/>
                <w:szCs w:val="20"/>
                <w:highlight w:val="magenta"/>
                <w:lang w:val="en-US"/>
              </w:rPr>
            </w:pPr>
            <w:r w:rsidRPr="002E6977">
              <w:rPr>
                <w:b/>
                <w:sz w:val="20"/>
                <w:szCs w:val="20"/>
                <w:highlight w:val="magenta"/>
                <w:lang w:val="en-US"/>
              </w:rPr>
              <w:t xml:space="preserve">r – </w:t>
            </w:r>
          </w:p>
          <w:p w:rsidR="00802BEF" w:rsidRPr="002E6977" w:rsidRDefault="00802BEF" w:rsidP="00F3270E">
            <w:pPr>
              <w:pStyle w:val="Default"/>
              <w:rPr>
                <w:b/>
                <w:sz w:val="20"/>
                <w:szCs w:val="20"/>
                <w:highlight w:val="magenta"/>
                <w:lang w:val="en-US"/>
              </w:rPr>
            </w:pPr>
            <w:r w:rsidRPr="002E6977">
              <w:rPr>
                <w:b/>
                <w:sz w:val="20"/>
                <w:szCs w:val="20"/>
                <w:highlight w:val="magenta"/>
                <w:lang w:val="en-US"/>
              </w:rPr>
              <w:t>s- aisle island debris apropos bourgeois</w:t>
            </w:r>
          </w:p>
          <w:p w:rsidR="00802BEF" w:rsidRPr="002E6977" w:rsidRDefault="00802BEF" w:rsidP="00E863D0">
            <w:pPr>
              <w:pStyle w:val="Default"/>
              <w:rPr>
                <w:b/>
                <w:sz w:val="20"/>
                <w:szCs w:val="20"/>
                <w:highlight w:val="magenta"/>
              </w:rPr>
            </w:pPr>
            <w:r w:rsidRPr="002E6977">
              <w:rPr>
                <w:b/>
                <w:sz w:val="20"/>
                <w:szCs w:val="20"/>
                <w:highlight w:val="magenta"/>
                <w:lang w:val="en-US"/>
              </w:rPr>
              <w:t xml:space="preserve">t - asthma ballet castle gourmet listen rapport ricochet soften </w:t>
            </w:r>
            <w:r w:rsidRPr="002E6977">
              <w:rPr>
                <w:b/>
                <w:sz w:val="20"/>
                <w:szCs w:val="20"/>
                <w:highlight w:val="magenta"/>
              </w:rPr>
              <w:t xml:space="preserve">apostle  bristle  bustle  fasten  glisten  hustle  jostle  listen  moisten  mortgage  often * nestle  rustle  soften *  trestle  whistle  wrestle </w:t>
            </w:r>
          </w:p>
          <w:p w:rsidR="00802BEF" w:rsidRPr="002E6977" w:rsidRDefault="00802BEF" w:rsidP="00F3270E">
            <w:pPr>
              <w:pStyle w:val="Default"/>
              <w:rPr>
                <w:b/>
                <w:sz w:val="20"/>
                <w:szCs w:val="20"/>
                <w:highlight w:val="magenta"/>
              </w:rPr>
            </w:pPr>
            <w:r w:rsidRPr="002E6977">
              <w:rPr>
                <w:b/>
                <w:sz w:val="20"/>
                <w:szCs w:val="20"/>
                <w:highlight w:val="magenta"/>
                <w:lang w:val="en-US"/>
              </w:rPr>
              <w:t xml:space="preserve">u - guess guard guide guilt guitar </w:t>
            </w:r>
            <w:r w:rsidRPr="002E6977">
              <w:rPr>
                <w:b/>
                <w:sz w:val="20"/>
                <w:szCs w:val="20"/>
                <w:highlight w:val="magenta"/>
              </w:rPr>
              <w:t>baguette biscuit build built circuit disguise guest guide guild guile guillotine guilty guise rogue silhouette</w:t>
            </w:r>
          </w:p>
          <w:p w:rsidR="00802BEF" w:rsidRPr="002E6977" w:rsidRDefault="00802BEF" w:rsidP="00F3270E">
            <w:pPr>
              <w:pStyle w:val="Default"/>
              <w:rPr>
                <w:b/>
                <w:sz w:val="20"/>
                <w:szCs w:val="20"/>
                <w:highlight w:val="magenta"/>
              </w:rPr>
            </w:pPr>
            <w:r w:rsidRPr="002E6977">
              <w:rPr>
                <w:b/>
                <w:sz w:val="20"/>
                <w:szCs w:val="20"/>
                <w:highlight w:val="magenta"/>
                <w:lang w:val="en-US"/>
              </w:rPr>
              <w:t xml:space="preserve">w - answer sword two whole wrist write who </w:t>
            </w:r>
            <w:r w:rsidRPr="002E6977">
              <w:rPr>
                <w:b/>
                <w:sz w:val="20"/>
                <w:szCs w:val="20"/>
                <w:highlight w:val="magenta"/>
              </w:rPr>
              <w:t>awry playwright sword wrack wrangle wrap wrapper wrath wreak wreath wreck wreckage wren wrench wrest wrestle wretch wretched wriggle wring wrinkle wrist writ write writhe wrong wrote wrought wrung wry</w:t>
            </w:r>
          </w:p>
          <w:p w:rsidR="00802BEF" w:rsidRPr="002E6977" w:rsidRDefault="00802BEF" w:rsidP="00F3270E">
            <w:pPr>
              <w:pStyle w:val="Default"/>
              <w:rPr>
                <w:b/>
                <w:sz w:val="20"/>
                <w:szCs w:val="20"/>
                <w:highlight w:val="magenta"/>
                <w:lang w:val="en-US"/>
              </w:rPr>
            </w:pPr>
            <w:r w:rsidRPr="002E6977">
              <w:rPr>
                <w:b/>
                <w:sz w:val="20"/>
                <w:szCs w:val="20"/>
                <w:highlight w:val="magenta"/>
                <w:lang w:val="en-US"/>
              </w:rPr>
              <w:t>x – faux pas</w:t>
            </w:r>
          </w:p>
          <w:p w:rsidR="00802BEF" w:rsidRPr="002E6977" w:rsidRDefault="00802BEF" w:rsidP="00F26610">
            <w:pPr>
              <w:pStyle w:val="Default"/>
              <w:rPr>
                <w:sz w:val="20"/>
                <w:szCs w:val="20"/>
                <w:highlight w:val="magenta"/>
              </w:rPr>
            </w:pPr>
            <w:r w:rsidRPr="002E6977">
              <w:rPr>
                <w:b/>
                <w:sz w:val="20"/>
                <w:szCs w:val="20"/>
                <w:highlight w:val="magenta"/>
                <w:lang w:val="en-US"/>
              </w:rPr>
              <w:t>z - rendezvous</w:t>
            </w:r>
          </w:p>
        </w:tc>
      </w:tr>
      <w:tr w:rsidR="00802BEF" w:rsidRPr="00CC283E" w:rsidTr="00160200">
        <w:trPr>
          <w:trHeight w:val="285"/>
        </w:trPr>
        <w:tc>
          <w:tcPr>
            <w:tcW w:w="851" w:type="dxa"/>
            <w:vAlign w:val="center"/>
          </w:tcPr>
          <w:p w:rsidR="002E6977" w:rsidRPr="002E6977" w:rsidRDefault="002E6977" w:rsidP="00802BEF">
            <w:pPr>
              <w:ind w:left="113" w:right="113"/>
              <w:jc w:val="center"/>
              <w:rPr>
                <w:rFonts w:ascii="Arial" w:hAnsi="Arial" w:cs="Arial"/>
                <w:b/>
                <w:sz w:val="20"/>
                <w:szCs w:val="20"/>
                <w:highlight w:val="magenta"/>
              </w:rPr>
            </w:pPr>
            <w:r w:rsidRPr="002E6977">
              <w:rPr>
                <w:rFonts w:ascii="Arial" w:hAnsi="Arial" w:cs="Arial"/>
                <w:b/>
                <w:sz w:val="20"/>
                <w:szCs w:val="20"/>
                <w:highlight w:val="magenta"/>
              </w:rPr>
              <w:t>23,</w:t>
            </w:r>
          </w:p>
          <w:p w:rsidR="002E6977" w:rsidRPr="002E6977" w:rsidRDefault="002E6977" w:rsidP="00802BEF">
            <w:pPr>
              <w:ind w:left="113" w:right="113"/>
              <w:jc w:val="center"/>
              <w:rPr>
                <w:rFonts w:ascii="Arial" w:hAnsi="Arial" w:cs="Arial"/>
                <w:b/>
                <w:sz w:val="20"/>
                <w:szCs w:val="20"/>
                <w:highlight w:val="magenta"/>
              </w:rPr>
            </w:pPr>
            <w:r w:rsidRPr="002E6977">
              <w:rPr>
                <w:rFonts w:ascii="Arial" w:hAnsi="Arial" w:cs="Arial"/>
                <w:b/>
                <w:sz w:val="20"/>
                <w:szCs w:val="20"/>
                <w:highlight w:val="magenta"/>
              </w:rPr>
              <w:t>24,</w:t>
            </w:r>
          </w:p>
          <w:p w:rsidR="00802BEF" w:rsidRPr="002E6977" w:rsidRDefault="002E6977" w:rsidP="00802BEF">
            <w:pPr>
              <w:ind w:left="113" w:right="113"/>
              <w:jc w:val="center"/>
              <w:rPr>
                <w:rFonts w:ascii="Arial" w:hAnsi="Arial" w:cs="Arial"/>
                <w:b/>
                <w:sz w:val="20"/>
                <w:szCs w:val="20"/>
                <w:highlight w:val="magenta"/>
              </w:rPr>
            </w:pPr>
            <w:r w:rsidRPr="002E6977">
              <w:rPr>
                <w:rFonts w:ascii="Arial" w:hAnsi="Arial" w:cs="Arial"/>
                <w:b/>
                <w:sz w:val="20"/>
                <w:szCs w:val="20"/>
                <w:highlight w:val="magenta"/>
              </w:rPr>
              <w:t>25,</w:t>
            </w:r>
          </w:p>
          <w:p w:rsidR="002E6977" w:rsidRPr="002E6977" w:rsidRDefault="002E6977" w:rsidP="00802BEF">
            <w:pPr>
              <w:ind w:left="113" w:right="113"/>
              <w:jc w:val="center"/>
              <w:rPr>
                <w:rFonts w:ascii="Arial" w:hAnsi="Arial" w:cs="Arial"/>
                <w:b/>
                <w:sz w:val="20"/>
                <w:szCs w:val="20"/>
                <w:highlight w:val="magenta"/>
              </w:rPr>
            </w:pPr>
            <w:r w:rsidRPr="002E6977">
              <w:rPr>
                <w:rFonts w:ascii="Arial" w:hAnsi="Arial" w:cs="Arial"/>
                <w:b/>
                <w:sz w:val="20"/>
                <w:szCs w:val="20"/>
                <w:highlight w:val="magenta"/>
              </w:rPr>
              <w:t>26</w:t>
            </w:r>
          </w:p>
          <w:p w:rsidR="002E6977" w:rsidRPr="002E6977" w:rsidRDefault="002E6977" w:rsidP="00802BEF">
            <w:pPr>
              <w:ind w:left="113" w:right="113"/>
              <w:jc w:val="center"/>
              <w:rPr>
                <w:rFonts w:ascii="Arial" w:hAnsi="Arial" w:cs="Arial"/>
                <w:b/>
                <w:sz w:val="20"/>
                <w:szCs w:val="20"/>
                <w:highlight w:val="magenta"/>
              </w:rPr>
            </w:pPr>
          </w:p>
        </w:tc>
        <w:tc>
          <w:tcPr>
            <w:tcW w:w="1351" w:type="dxa"/>
            <w:gridSpan w:val="3"/>
            <w:vAlign w:val="center"/>
          </w:tcPr>
          <w:p w:rsidR="00802BEF" w:rsidRPr="002E6977" w:rsidRDefault="00802BEF" w:rsidP="00F3270E">
            <w:pPr>
              <w:ind w:left="113" w:right="113"/>
              <w:jc w:val="center"/>
              <w:rPr>
                <w:rFonts w:ascii="Arial" w:hAnsi="Arial" w:cs="Arial"/>
                <w:b/>
                <w:sz w:val="20"/>
                <w:szCs w:val="20"/>
                <w:highlight w:val="magenta"/>
              </w:rPr>
            </w:pPr>
          </w:p>
        </w:tc>
        <w:tc>
          <w:tcPr>
            <w:tcW w:w="2551" w:type="dxa"/>
          </w:tcPr>
          <w:p w:rsidR="00802BEF" w:rsidRPr="002E6977" w:rsidRDefault="00802BEF" w:rsidP="00F26610">
            <w:pPr>
              <w:rPr>
                <w:rFonts w:ascii="Arial" w:hAnsi="Arial" w:cs="Arial"/>
                <w:b/>
                <w:sz w:val="20"/>
                <w:szCs w:val="20"/>
                <w:highlight w:val="magenta"/>
              </w:rPr>
            </w:pPr>
            <w:r w:rsidRPr="002E6977">
              <w:rPr>
                <w:rFonts w:ascii="Arial" w:hAnsi="Arial" w:cs="Arial"/>
                <w:b/>
                <w:sz w:val="20"/>
                <w:szCs w:val="20"/>
                <w:highlight w:val="magenta"/>
              </w:rPr>
              <w:t>Homophones and other words that are often confused</w:t>
            </w:r>
          </w:p>
          <w:p w:rsidR="00802BEF" w:rsidRPr="002E6977" w:rsidRDefault="00802BEF" w:rsidP="00F26610">
            <w:pPr>
              <w:rPr>
                <w:rFonts w:ascii="Arial" w:hAnsi="Arial" w:cs="Arial"/>
                <w:b/>
                <w:sz w:val="20"/>
                <w:szCs w:val="20"/>
                <w:highlight w:val="magenta"/>
              </w:rPr>
            </w:pPr>
          </w:p>
        </w:tc>
        <w:tc>
          <w:tcPr>
            <w:tcW w:w="3969" w:type="dxa"/>
          </w:tcPr>
          <w:p w:rsidR="00802BEF" w:rsidRPr="002E6977" w:rsidRDefault="00802BEF" w:rsidP="0025638C">
            <w:pPr>
              <w:pStyle w:val="Default"/>
              <w:rPr>
                <w:sz w:val="20"/>
                <w:szCs w:val="20"/>
                <w:highlight w:val="magenta"/>
              </w:rPr>
            </w:pPr>
            <w:r w:rsidRPr="002E6977">
              <w:rPr>
                <w:sz w:val="20"/>
                <w:szCs w:val="20"/>
                <w:highlight w:val="magenta"/>
              </w:rPr>
              <w:t xml:space="preserve">In these pairs of words, nouns end –ce and verbs end –se. Advice and advise provide a useful clue as the word advise (verb) is pronounced with a /z/ sound – which could not be spelt c. </w:t>
            </w:r>
          </w:p>
          <w:p w:rsidR="00802BEF" w:rsidRPr="002E6977" w:rsidRDefault="00802BEF" w:rsidP="0025638C">
            <w:pPr>
              <w:pStyle w:val="Default"/>
              <w:rPr>
                <w:sz w:val="20"/>
                <w:szCs w:val="20"/>
                <w:highlight w:val="magenta"/>
              </w:rPr>
            </w:pPr>
            <w:r w:rsidRPr="002E6977">
              <w:rPr>
                <w:sz w:val="20"/>
                <w:szCs w:val="20"/>
                <w:highlight w:val="magenta"/>
              </w:rPr>
              <w:t>advice/advise</w:t>
            </w:r>
          </w:p>
          <w:p w:rsidR="00802BEF" w:rsidRPr="002E6977" w:rsidRDefault="00802BEF" w:rsidP="0025638C">
            <w:pPr>
              <w:pStyle w:val="Default"/>
              <w:rPr>
                <w:sz w:val="20"/>
                <w:szCs w:val="20"/>
                <w:highlight w:val="magenta"/>
              </w:rPr>
            </w:pPr>
            <w:r w:rsidRPr="002E6977">
              <w:rPr>
                <w:sz w:val="20"/>
                <w:szCs w:val="20"/>
                <w:highlight w:val="magenta"/>
              </w:rPr>
              <w:t>device/devise</w:t>
            </w:r>
          </w:p>
          <w:p w:rsidR="00802BEF" w:rsidRPr="002E6977" w:rsidRDefault="00802BEF" w:rsidP="0025638C">
            <w:pPr>
              <w:pStyle w:val="Default"/>
              <w:rPr>
                <w:sz w:val="20"/>
                <w:szCs w:val="20"/>
                <w:highlight w:val="magenta"/>
              </w:rPr>
            </w:pPr>
            <w:r w:rsidRPr="002E6977">
              <w:rPr>
                <w:sz w:val="20"/>
                <w:szCs w:val="20"/>
                <w:highlight w:val="magenta"/>
              </w:rPr>
              <w:t>licence/license</w:t>
            </w:r>
          </w:p>
          <w:p w:rsidR="00802BEF" w:rsidRPr="002E6977" w:rsidRDefault="00802BEF" w:rsidP="0025638C">
            <w:pPr>
              <w:pStyle w:val="Default"/>
              <w:rPr>
                <w:sz w:val="20"/>
                <w:szCs w:val="20"/>
                <w:highlight w:val="magenta"/>
              </w:rPr>
            </w:pPr>
            <w:r w:rsidRPr="002E6977">
              <w:rPr>
                <w:sz w:val="20"/>
                <w:szCs w:val="20"/>
                <w:highlight w:val="magenta"/>
              </w:rPr>
              <w:t>practice/practise</w:t>
            </w:r>
          </w:p>
          <w:p w:rsidR="00802BEF" w:rsidRPr="002E6977" w:rsidRDefault="00802BEF" w:rsidP="0025638C">
            <w:pPr>
              <w:pStyle w:val="Default"/>
              <w:rPr>
                <w:sz w:val="20"/>
                <w:szCs w:val="20"/>
                <w:highlight w:val="magenta"/>
              </w:rPr>
            </w:pPr>
            <w:r w:rsidRPr="002E6977">
              <w:rPr>
                <w:sz w:val="20"/>
                <w:szCs w:val="20"/>
                <w:highlight w:val="magenta"/>
              </w:rPr>
              <w:t>prophecy/prophesy</w:t>
            </w:r>
          </w:p>
          <w:p w:rsidR="00802BEF" w:rsidRPr="002E6977" w:rsidRDefault="00802BEF" w:rsidP="005468FA">
            <w:pPr>
              <w:rPr>
                <w:rFonts w:ascii="Arial" w:hAnsi="Arial" w:cs="Arial"/>
                <w:sz w:val="20"/>
                <w:szCs w:val="20"/>
                <w:highlight w:val="magenta"/>
              </w:rPr>
            </w:pPr>
          </w:p>
        </w:tc>
        <w:tc>
          <w:tcPr>
            <w:tcW w:w="6271" w:type="dxa"/>
            <w:vAlign w:val="center"/>
          </w:tcPr>
          <w:p w:rsidR="00802BEF" w:rsidRPr="002E6977" w:rsidRDefault="00802BEF" w:rsidP="0025638C">
            <w:pPr>
              <w:rPr>
                <w:rFonts w:ascii="Arial" w:hAnsi="Arial" w:cs="Arial"/>
                <w:sz w:val="20"/>
                <w:szCs w:val="20"/>
                <w:highlight w:val="magenta"/>
              </w:rPr>
            </w:pPr>
            <w:r w:rsidRPr="002E6977">
              <w:rPr>
                <w:rFonts w:ascii="Arial" w:hAnsi="Arial" w:cs="Arial"/>
                <w:sz w:val="20"/>
                <w:szCs w:val="20"/>
                <w:highlight w:val="magenta"/>
              </w:rPr>
              <w:t>Alphabetically</w:t>
            </w:r>
          </w:p>
          <w:p w:rsidR="00802BEF" w:rsidRPr="002E6977" w:rsidRDefault="00802BEF" w:rsidP="0025638C">
            <w:pPr>
              <w:rPr>
                <w:rFonts w:ascii="Arial" w:hAnsi="Arial" w:cs="Arial"/>
                <w:sz w:val="20"/>
                <w:szCs w:val="20"/>
                <w:highlight w:val="magenta"/>
              </w:rPr>
            </w:pPr>
            <w:r w:rsidRPr="002E6977">
              <w:rPr>
                <w:rFonts w:ascii="Arial" w:hAnsi="Arial" w:cs="Arial"/>
                <w:sz w:val="20"/>
                <w:szCs w:val="20"/>
                <w:highlight w:val="magenta"/>
              </w:rPr>
              <w:t>aisle: a gangway between seats (in a church, train, plane)</w:t>
            </w:r>
          </w:p>
          <w:p w:rsidR="00802BEF" w:rsidRPr="002E6977" w:rsidRDefault="00802BEF" w:rsidP="0025638C">
            <w:pPr>
              <w:rPr>
                <w:rFonts w:ascii="Arial" w:hAnsi="Arial" w:cs="Arial"/>
                <w:sz w:val="20"/>
                <w:szCs w:val="20"/>
                <w:highlight w:val="magenta"/>
              </w:rPr>
            </w:pPr>
            <w:r w:rsidRPr="002E6977">
              <w:rPr>
                <w:rFonts w:ascii="Arial" w:hAnsi="Arial" w:cs="Arial"/>
                <w:sz w:val="20"/>
                <w:szCs w:val="20"/>
                <w:highlight w:val="magenta"/>
              </w:rPr>
              <w:t>isle: an island</w:t>
            </w:r>
          </w:p>
          <w:p w:rsidR="00802BEF" w:rsidRPr="002E6977" w:rsidRDefault="00802BEF" w:rsidP="0025638C">
            <w:pPr>
              <w:rPr>
                <w:rFonts w:ascii="Arial" w:hAnsi="Arial" w:cs="Arial"/>
                <w:sz w:val="20"/>
                <w:szCs w:val="20"/>
                <w:highlight w:val="magenta"/>
              </w:rPr>
            </w:pPr>
            <w:r w:rsidRPr="002E6977">
              <w:rPr>
                <w:rFonts w:ascii="Arial" w:hAnsi="Arial" w:cs="Arial"/>
                <w:sz w:val="20"/>
                <w:szCs w:val="20"/>
                <w:highlight w:val="magenta"/>
              </w:rPr>
              <w:t>aloud: out loud</w:t>
            </w:r>
          </w:p>
          <w:p w:rsidR="00802BEF" w:rsidRPr="002E6977" w:rsidRDefault="00802BEF" w:rsidP="0025638C">
            <w:pPr>
              <w:rPr>
                <w:rFonts w:ascii="Arial" w:hAnsi="Arial" w:cs="Arial"/>
                <w:sz w:val="20"/>
                <w:szCs w:val="20"/>
                <w:highlight w:val="magenta"/>
              </w:rPr>
            </w:pPr>
            <w:r w:rsidRPr="002E6977">
              <w:rPr>
                <w:rFonts w:ascii="Arial" w:hAnsi="Arial" w:cs="Arial"/>
                <w:sz w:val="20"/>
                <w:szCs w:val="20"/>
                <w:highlight w:val="magenta"/>
              </w:rPr>
              <w:t>allowed: permitted</w:t>
            </w:r>
          </w:p>
          <w:p w:rsidR="00802BEF" w:rsidRPr="002E6977" w:rsidRDefault="00802BEF" w:rsidP="0025638C">
            <w:pPr>
              <w:rPr>
                <w:rFonts w:ascii="Arial" w:hAnsi="Arial" w:cs="Arial"/>
                <w:sz w:val="20"/>
                <w:szCs w:val="20"/>
                <w:highlight w:val="magenta"/>
              </w:rPr>
            </w:pPr>
            <w:r w:rsidRPr="002E6977">
              <w:rPr>
                <w:rFonts w:ascii="Arial" w:hAnsi="Arial" w:cs="Arial"/>
                <w:sz w:val="20"/>
                <w:szCs w:val="20"/>
                <w:highlight w:val="magenta"/>
              </w:rPr>
              <w:t>affect: usually a verb (e.g. The weather may affect our plans)</w:t>
            </w:r>
          </w:p>
          <w:p w:rsidR="00802BEF" w:rsidRPr="002E6977" w:rsidRDefault="00802BEF" w:rsidP="0025638C">
            <w:pPr>
              <w:rPr>
                <w:rFonts w:ascii="Arial" w:hAnsi="Arial" w:cs="Arial"/>
                <w:sz w:val="20"/>
                <w:szCs w:val="20"/>
                <w:highlight w:val="magenta"/>
              </w:rPr>
            </w:pPr>
            <w:r w:rsidRPr="002E6977">
              <w:rPr>
                <w:rFonts w:ascii="Arial" w:hAnsi="Arial" w:cs="Arial"/>
                <w:sz w:val="20"/>
                <w:szCs w:val="20"/>
                <w:highlight w:val="magenta"/>
              </w:rPr>
              <w:t>effect: usually a noun (e.g. It may have an effect on our plans). If a verb, it means ‘bring about’ (e.g. He will effect changes in the running of the business.).</w:t>
            </w:r>
          </w:p>
          <w:p w:rsidR="00802BEF" w:rsidRPr="002E6977" w:rsidRDefault="00802BEF" w:rsidP="0025638C">
            <w:pPr>
              <w:rPr>
                <w:rFonts w:ascii="Arial" w:hAnsi="Arial" w:cs="Arial"/>
                <w:sz w:val="20"/>
                <w:szCs w:val="20"/>
                <w:highlight w:val="magenta"/>
              </w:rPr>
            </w:pPr>
            <w:r w:rsidRPr="002E6977">
              <w:rPr>
                <w:rFonts w:ascii="Arial" w:hAnsi="Arial" w:cs="Arial"/>
                <w:sz w:val="20"/>
                <w:szCs w:val="20"/>
                <w:highlight w:val="magenta"/>
              </w:rPr>
              <w:t>altar: a table-like piece of furniture in a church</w:t>
            </w:r>
          </w:p>
          <w:p w:rsidR="00802BEF" w:rsidRPr="002E6977" w:rsidRDefault="00802BEF" w:rsidP="0025638C">
            <w:pPr>
              <w:rPr>
                <w:rFonts w:ascii="Arial" w:hAnsi="Arial" w:cs="Arial"/>
                <w:sz w:val="20"/>
                <w:szCs w:val="20"/>
                <w:highlight w:val="magenta"/>
              </w:rPr>
            </w:pPr>
            <w:r w:rsidRPr="002E6977">
              <w:rPr>
                <w:rFonts w:ascii="Arial" w:hAnsi="Arial" w:cs="Arial"/>
                <w:sz w:val="20"/>
                <w:szCs w:val="20"/>
                <w:highlight w:val="magenta"/>
              </w:rPr>
              <w:t>alter: to change</w:t>
            </w:r>
          </w:p>
          <w:p w:rsidR="00802BEF" w:rsidRPr="002E6977" w:rsidRDefault="00802BEF" w:rsidP="0025638C">
            <w:pPr>
              <w:rPr>
                <w:rFonts w:ascii="Arial" w:hAnsi="Arial" w:cs="Arial"/>
                <w:sz w:val="20"/>
                <w:szCs w:val="20"/>
                <w:highlight w:val="magenta"/>
              </w:rPr>
            </w:pPr>
            <w:r w:rsidRPr="002E6977">
              <w:rPr>
                <w:rFonts w:ascii="Arial" w:hAnsi="Arial" w:cs="Arial"/>
                <w:sz w:val="20"/>
                <w:szCs w:val="20"/>
                <w:highlight w:val="magenta"/>
              </w:rPr>
              <w:t>ascent: the act of ascending (going up)</w:t>
            </w:r>
          </w:p>
          <w:p w:rsidR="00802BEF" w:rsidRPr="002E6977" w:rsidRDefault="00802BEF" w:rsidP="0025638C">
            <w:pPr>
              <w:rPr>
                <w:rFonts w:ascii="Arial" w:hAnsi="Arial" w:cs="Arial"/>
                <w:sz w:val="20"/>
                <w:szCs w:val="20"/>
                <w:highlight w:val="magenta"/>
              </w:rPr>
            </w:pPr>
            <w:r w:rsidRPr="002E6977">
              <w:rPr>
                <w:rFonts w:ascii="Arial" w:hAnsi="Arial" w:cs="Arial"/>
                <w:sz w:val="20"/>
                <w:szCs w:val="20"/>
                <w:highlight w:val="magenta"/>
              </w:rPr>
              <w:t>assent: to agree/agreement (verb and noun)</w:t>
            </w:r>
          </w:p>
          <w:p w:rsidR="00802BEF" w:rsidRPr="002E6977" w:rsidRDefault="00802BEF" w:rsidP="0025638C">
            <w:pPr>
              <w:rPr>
                <w:rFonts w:ascii="Arial" w:hAnsi="Arial" w:cs="Arial"/>
                <w:sz w:val="20"/>
                <w:szCs w:val="20"/>
                <w:highlight w:val="magenta"/>
              </w:rPr>
            </w:pPr>
            <w:r w:rsidRPr="002E6977">
              <w:rPr>
                <w:rFonts w:ascii="Arial" w:hAnsi="Arial" w:cs="Arial"/>
                <w:sz w:val="20"/>
                <w:szCs w:val="20"/>
                <w:highlight w:val="magenta"/>
              </w:rPr>
              <w:t>bridal: to do with a bride at a wedding</w:t>
            </w:r>
          </w:p>
          <w:p w:rsidR="00802BEF" w:rsidRPr="002E6977" w:rsidRDefault="00802BEF" w:rsidP="0025638C">
            <w:pPr>
              <w:rPr>
                <w:rFonts w:ascii="Arial" w:hAnsi="Arial" w:cs="Arial"/>
                <w:sz w:val="20"/>
                <w:szCs w:val="20"/>
                <w:highlight w:val="magenta"/>
              </w:rPr>
            </w:pPr>
            <w:r w:rsidRPr="002E6977">
              <w:rPr>
                <w:rFonts w:ascii="Arial" w:hAnsi="Arial" w:cs="Arial"/>
                <w:sz w:val="20"/>
                <w:szCs w:val="20"/>
                <w:highlight w:val="magenta"/>
              </w:rPr>
              <w:t>bridle: reins etc. for controlling a horse</w:t>
            </w:r>
          </w:p>
          <w:p w:rsidR="00802BEF" w:rsidRPr="002E6977" w:rsidRDefault="00802BEF" w:rsidP="0025638C">
            <w:pPr>
              <w:rPr>
                <w:rFonts w:ascii="Arial" w:hAnsi="Arial" w:cs="Arial"/>
                <w:sz w:val="20"/>
                <w:szCs w:val="20"/>
                <w:highlight w:val="magenta"/>
              </w:rPr>
            </w:pPr>
            <w:r w:rsidRPr="002E6977">
              <w:rPr>
                <w:rFonts w:ascii="Arial" w:hAnsi="Arial" w:cs="Arial"/>
                <w:sz w:val="20"/>
                <w:szCs w:val="20"/>
                <w:highlight w:val="magenta"/>
              </w:rPr>
              <w:t>cereal: made from grain (e.g. breakfast cereal)</w:t>
            </w:r>
          </w:p>
          <w:p w:rsidR="00802BEF" w:rsidRPr="002E6977" w:rsidRDefault="00802BEF" w:rsidP="0025638C">
            <w:pPr>
              <w:rPr>
                <w:rFonts w:ascii="Arial" w:hAnsi="Arial" w:cs="Arial"/>
                <w:sz w:val="20"/>
                <w:szCs w:val="20"/>
                <w:highlight w:val="magenta"/>
              </w:rPr>
            </w:pPr>
            <w:r w:rsidRPr="002E6977">
              <w:rPr>
                <w:rFonts w:ascii="Arial" w:hAnsi="Arial" w:cs="Arial"/>
                <w:sz w:val="20"/>
                <w:szCs w:val="20"/>
                <w:highlight w:val="magenta"/>
              </w:rPr>
              <w:t>serial: adjective from the noun series – a succession of things one after the other</w:t>
            </w:r>
          </w:p>
          <w:p w:rsidR="00802BEF" w:rsidRPr="002E6977" w:rsidRDefault="00802BEF" w:rsidP="0025638C">
            <w:pPr>
              <w:rPr>
                <w:rFonts w:ascii="Arial" w:hAnsi="Arial" w:cs="Arial"/>
                <w:sz w:val="20"/>
                <w:szCs w:val="20"/>
                <w:highlight w:val="magenta"/>
              </w:rPr>
            </w:pPr>
            <w:r w:rsidRPr="002E6977">
              <w:rPr>
                <w:rFonts w:ascii="Arial" w:hAnsi="Arial" w:cs="Arial"/>
                <w:sz w:val="20"/>
                <w:szCs w:val="20"/>
                <w:highlight w:val="magenta"/>
              </w:rPr>
              <w:t>compliment: to make nice remarks about someone (verb) or the remark that is made (noun)</w:t>
            </w:r>
          </w:p>
          <w:p w:rsidR="00802BEF" w:rsidRPr="002E6977" w:rsidRDefault="00802BEF" w:rsidP="0025638C">
            <w:pPr>
              <w:rPr>
                <w:rFonts w:ascii="Arial" w:hAnsi="Arial" w:cs="Arial"/>
                <w:sz w:val="20"/>
                <w:szCs w:val="20"/>
                <w:highlight w:val="magenta"/>
              </w:rPr>
            </w:pPr>
            <w:r w:rsidRPr="002E6977">
              <w:rPr>
                <w:rFonts w:ascii="Arial" w:hAnsi="Arial" w:cs="Arial"/>
                <w:sz w:val="20"/>
                <w:szCs w:val="20"/>
                <w:highlight w:val="magenta"/>
              </w:rPr>
              <w:t>complement: related to the word complete – to make something complete or more complete (e.g. her scarf complemented her outfit)</w:t>
            </w:r>
          </w:p>
          <w:p w:rsidR="00802BEF" w:rsidRPr="002E6977" w:rsidRDefault="00802BEF" w:rsidP="0025638C">
            <w:pPr>
              <w:rPr>
                <w:rFonts w:ascii="Arial" w:hAnsi="Arial" w:cs="Arial"/>
                <w:sz w:val="20"/>
                <w:szCs w:val="20"/>
                <w:highlight w:val="magenta"/>
              </w:rPr>
            </w:pPr>
            <w:r w:rsidRPr="002E6977">
              <w:rPr>
                <w:rFonts w:ascii="Arial" w:hAnsi="Arial" w:cs="Arial"/>
                <w:sz w:val="20"/>
                <w:szCs w:val="20"/>
                <w:highlight w:val="magenta"/>
              </w:rPr>
              <w:t>descent: the act of descending (going down)</w:t>
            </w:r>
          </w:p>
          <w:p w:rsidR="00802BEF" w:rsidRPr="002E6977" w:rsidRDefault="00802BEF" w:rsidP="0025638C">
            <w:pPr>
              <w:rPr>
                <w:rFonts w:ascii="Arial" w:hAnsi="Arial" w:cs="Arial"/>
                <w:sz w:val="20"/>
                <w:szCs w:val="20"/>
                <w:highlight w:val="magenta"/>
              </w:rPr>
            </w:pPr>
            <w:r w:rsidRPr="002E6977">
              <w:rPr>
                <w:rFonts w:ascii="Arial" w:hAnsi="Arial" w:cs="Arial"/>
                <w:sz w:val="20"/>
                <w:szCs w:val="20"/>
                <w:highlight w:val="magenta"/>
              </w:rPr>
              <w:t>dissent: to disagree/disagreement (verb and noun)</w:t>
            </w:r>
          </w:p>
          <w:p w:rsidR="00802BEF" w:rsidRPr="002E6977" w:rsidRDefault="00802BEF" w:rsidP="0025638C">
            <w:pPr>
              <w:rPr>
                <w:rFonts w:ascii="Arial" w:hAnsi="Arial" w:cs="Arial"/>
                <w:sz w:val="20"/>
                <w:szCs w:val="20"/>
                <w:highlight w:val="magenta"/>
              </w:rPr>
            </w:pPr>
            <w:r w:rsidRPr="002E6977">
              <w:rPr>
                <w:rFonts w:ascii="Arial" w:hAnsi="Arial" w:cs="Arial"/>
                <w:sz w:val="20"/>
                <w:szCs w:val="20"/>
                <w:highlight w:val="magenta"/>
              </w:rPr>
              <w:t>desert: as a noun – a barren place (stress on first syllable); as a verb – to abandon (stress on second syllable)</w:t>
            </w:r>
          </w:p>
          <w:p w:rsidR="00802BEF" w:rsidRPr="002E6977" w:rsidRDefault="00802BEF" w:rsidP="0025638C">
            <w:pPr>
              <w:rPr>
                <w:rFonts w:ascii="Arial" w:hAnsi="Arial" w:cs="Arial"/>
                <w:sz w:val="20"/>
                <w:szCs w:val="20"/>
                <w:highlight w:val="magenta"/>
              </w:rPr>
            </w:pPr>
            <w:r w:rsidRPr="002E6977">
              <w:rPr>
                <w:rFonts w:ascii="Arial" w:hAnsi="Arial" w:cs="Arial"/>
                <w:sz w:val="20"/>
                <w:szCs w:val="20"/>
                <w:highlight w:val="magenta"/>
              </w:rPr>
              <w:t>dessert: (stress on second syllable) a sweet course after the main course of a meal</w:t>
            </w:r>
          </w:p>
          <w:p w:rsidR="00802BEF" w:rsidRPr="002E6977" w:rsidRDefault="00802BEF" w:rsidP="0025638C">
            <w:pPr>
              <w:rPr>
                <w:rFonts w:ascii="Arial" w:hAnsi="Arial" w:cs="Arial"/>
                <w:sz w:val="20"/>
                <w:szCs w:val="20"/>
                <w:highlight w:val="magenta"/>
              </w:rPr>
            </w:pPr>
            <w:r w:rsidRPr="002E6977">
              <w:rPr>
                <w:rFonts w:ascii="Arial" w:hAnsi="Arial" w:cs="Arial"/>
                <w:sz w:val="20"/>
                <w:szCs w:val="20"/>
                <w:highlight w:val="magenta"/>
              </w:rPr>
              <w:t>draft: noun – a first attempt at writing something; verb – to make the first attempt; also, to draw in someone (e.g. to draft in extra help)</w:t>
            </w:r>
          </w:p>
          <w:p w:rsidR="00802BEF" w:rsidRPr="002E6977" w:rsidRDefault="00802BEF" w:rsidP="0025638C">
            <w:pPr>
              <w:pStyle w:val="Default"/>
              <w:rPr>
                <w:sz w:val="20"/>
                <w:szCs w:val="20"/>
                <w:highlight w:val="magenta"/>
              </w:rPr>
            </w:pPr>
            <w:r w:rsidRPr="002E6977">
              <w:rPr>
                <w:sz w:val="20"/>
                <w:szCs w:val="20"/>
                <w:highlight w:val="magenta"/>
              </w:rPr>
              <w:t>draught: a current of airfarther: further</w:t>
            </w:r>
          </w:p>
          <w:p w:rsidR="00802BEF" w:rsidRPr="002E6977" w:rsidRDefault="00802BEF" w:rsidP="008D5E54">
            <w:pPr>
              <w:pStyle w:val="Default"/>
              <w:rPr>
                <w:sz w:val="20"/>
                <w:szCs w:val="20"/>
                <w:highlight w:val="magenta"/>
              </w:rPr>
            </w:pPr>
            <w:r w:rsidRPr="002E6977">
              <w:rPr>
                <w:sz w:val="20"/>
                <w:szCs w:val="20"/>
                <w:highlight w:val="magenta"/>
              </w:rPr>
              <w:t>father: a male parent</w:t>
            </w:r>
          </w:p>
          <w:p w:rsidR="00802BEF" w:rsidRPr="002E6977" w:rsidRDefault="00802BEF" w:rsidP="008D5E54">
            <w:pPr>
              <w:pStyle w:val="Default"/>
              <w:rPr>
                <w:sz w:val="20"/>
                <w:szCs w:val="20"/>
                <w:highlight w:val="magenta"/>
              </w:rPr>
            </w:pPr>
            <w:r w:rsidRPr="002E6977">
              <w:rPr>
                <w:sz w:val="20"/>
                <w:szCs w:val="20"/>
                <w:highlight w:val="magenta"/>
              </w:rPr>
              <w:t>guessed: past tense of the verb guess</w:t>
            </w:r>
          </w:p>
          <w:p w:rsidR="00802BEF" w:rsidRPr="002E6977" w:rsidRDefault="00802BEF" w:rsidP="008D5E54">
            <w:pPr>
              <w:pStyle w:val="Default"/>
              <w:rPr>
                <w:sz w:val="20"/>
                <w:szCs w:val="20"/>
                <w:highlight w:val="magenta"/>
              </w:rPr>
            </w:pPr>
            <w:r w:rsidRPr="002E6977">
              <w:rPr>
                <w:sz w:val="20"/>
                <w:szCs w:val="20"/>
                <w:highlight w:val="magenta"/>
              </w:rPr>
              <w:t>guest: visitor</w:t>
            </w:r>
          </w:p>
          <w:p w:rsidR="00802BEF" w:rsidRPr="002E6977" w:rsidRDefault="00802BEF" w:rsidP="008D5E54">
            <w:pPr>
              <w:pStyle w:val="Default"/>
              <w:rPr>
                <w:sz w:val="20"/>
                <w:szCs w:val="20"/>
                <w:highlight w:val="magenta"/>
              </w:rPr>
            </w:pPr>
            <w:r w:rsidRPr="002E6977">
              <w:rPr>
                <w:sz w:val="20"/>
                <w:szCs w:val="20"/>
                <w:highlight w:val="magenta"/>
              </w:rPr>
              <w:t>heard: past tense of the verb hear</w:t>
            </w:r>
          </w:p>
          <w:p w:rsidR="00802BEF" w:rsidRPr="002E6977" w:rsidRDefault="00802BEF" w:rsidP="008D5E54">
            <w:pPr>
              <w:pStyle w:val="Default"/>
              <w:rPr>
                <w:sz w:val="20"/>
                <w:szCs w:val="20"/>
                <w:highlight w:val="magenta"/>
              </w:rPr>
            </w:pPr>
            <w:r w:rsidRPr="002E6977">
              <w:rPr>
                <w:sz w:val="20"/>
                <w:szCs w:val="20"/>
                <w:highlight w:val="magenta"/>
              </w:rPr>
              <w:t>herd: a group of animals</w:t>
            </w:r>
          </w:p>
          <w:p w:rsidR="00802BEF" w:rsidRPr="002E6977" w:rsidRDefault="00802BEF" w:rsidP="008D5E54">
            <w:pPr>
              <w:pStyle w:val="Default"/>
              <w:rPr>
                <w:sz w:val="20"/>
                <w:szCs w:val="20"/>
                <w:highlight w:val="magenta"/>
              </w:rPr>
            </w:pPr>
            <w:r w:rsidRPr="002E6977">
              <w:rPr>
                <w:sz w:val="20"/>
                <w:szCs w:val="20"/>
                <w:highlight w:val="magenta"/>
              </w:rPr>
              <w:t>led: past tense of the verb lead</w:t>
            </w:r>
          </w:p>
          <w:p w:rsidR="00802BEF" w:rsidRPr="002E6977" w:rsidRDefault="00802BEF" w:rsidP="008D5E54">
            <w:pPr>
              <w:pStyle w:val="Default"/>
              <w:rPr>
                <w:sz w:val="20"/>
                <w:szCs w:val="20"/>
                <w:highlight w:val="magenta"/>
              </w:rPr>
            </w:pPr>
            <w:r w:rsidRPr="002E6977">
              <w:rPr>
                <w:sz w:val="20"/>
                <w:szCs w:val="20"/>
                <w:highlight w:val="magenta"/>
              </w:rPr>
              <w:t>lead: present tense of that verb, or else the metal which is very heavy (as heavy as lead)</w:t>
            </w:r>
          </w:p>
          <w:p w:rsidR="00802BEF" w:rsidRPr="002E6977" w:rsidRDefault="00802BEF" w:rsidP="008D5E54">
            <w:pPr>
              <w:pStyle w:val="Default"/>
              <w:rPr>
                <w:sz w:val="20"/>
                <w:szCs w:val="20"/>
                <w:highlight w:val="magenta"/>
              </w:rPr>
            </w:pPr>
            <w:r w:rsidRPr="002E6977">
              <w:rPr>
                <w:sz w:val="20"/>
                <w:szCs w:val="20"/>
                <w:highlight w:val="magenta"/>
              </w:rPr>
              <w:t>morning: before noon</w:t>
            </w:r>
          </w:p>
          <w:p w:rsidR="00802BEF" w:rsidRPr="002E6977" w:rsidRDefault="00802BEF" w:rsidP="008D5E54">
            <w:pPr>
              <w:pStyle w:val="Default"/>
              <w:rPr>
                <w:sz w:val="20"/>
                <w:szCs w:val="20"/>
                <w:highlight w:val="magenta"/>
              </w:rPr>
            </w:pPr>
            <w:r w:rsidRPr="002E6977">
              <w:rPr>
                <w:sz w:val="20"/>
                <w:szCs w:val="20"/>
                <w:highlight w:val="magenta"/>
              </w:rPr>
              <w:t>mourning: grieving for someone who has died</w:t>
            </w:r>
          </w:p>
          <w:p w:rsidR="00802BEF" w:rsidRPr="002E6977" w:rsidRDefault="00802BEF" w:rsidP="008D5E54">
            <w:pPr>
              <w:pStyle w:val="Default"/>
              <w:rPr>
                <w:sz w:val="20"/>
                <w:szCs w:val="20"/>
                <w:highlight w:val="magenta"/>
              </w:rPr>
            </w:pPr>
            <w:r w:rsidRPr="002E6977">
              <w:rPr>
                <w:sz w:val="20"/>
                <w:szCs w:val="20"/>
                <w:highlight w:val="magenta"/>
              </w:rPr>
              <w:t>past: noun or adjective referring to a previous time (e.g. In the past) or preposition or adverb showing place (e.g. he walked past me)</w:t>
            </w:r>
          </w:p>
          <w:p w:rsidR="00802BEF" w:rsidRPr="002E6977" w:rsidRDefault="00802BEF" w:rsidP="008D5E54">
            <w:pPr>
              <w:pStyle w:val="Default"/>
              <w:rPr>
                <w:sz w:val="20"/>
                <w:szCs w:val="20"/>
                <w:highlight w:val="magenta"/>
              </w:rPr>
            </w:pPr>
            <w:r w:rsidRPr="002E6977">
              <w:rPr>
                <w:sz w:val="20"/>
                <w:szCs w:val="20"/>
                <w:highlight w:val="magenta"/>
              </w:rPr>
              <w:t>passed: past tense of the verb ‘pass’ (e.g. I passed him in the road)</w:t>
            </w:r>
          </w:p>
          <w:p w:rsidR="00802BEF" w:rsidRPr="002E6977" w:rsidRDefault="00802BEF" w:rsidP="008D5E54">
            <w:pPr>
              <w:pStyle w:val="Default"/>
              <w:rPr>
                <w:sz w:val="20"/>
                <w:szCs w:val="20"/>
                <w:highlight w:val="magenta"/>
              </w:rPr>
            </w:pPr>
            <w:r w:rsidRPr="002E6977">
              <w:rPr>
                <w:sz w:val="20"/>
                <w:szCs w:val="20"/>
                <w:highlight w:val="magenta"/>
              </w:rPr>
              <w:t>precede: go in front of or before proceed: go on</w:t>
            </w:r>
          </w:p>
          <w:p w:rsidR="00802BEF" w:rsidRPr="002E6977" w:rsidRDefault="00802BEF" w:rsidP="008D5E54">
            <w:pPr>
              <w:pStyle w:val="Default"/>
              <w:rPr>
                <w:sz w:val="20"/>
                <w:szCs w:val="20"/>
                <w:highlight w:val="magenta"/>
              </w:rPr>
            </w:pPr>
            <w:r w:rsidRPr="002E6977">
              <w:rPr>
                <w:sz w:val="20"/>
                <w:szCs w:val="20"/>
                <w:highlight w:val="magenta"/>
              </w:rPr>
              <w:t>principal: adjective – most important (e.g. principal ballerina) noun – important person (e.g. principal of a college)</w:t>
            </w:r>
          </w:p>
          <w:p w:rsidR="00802BEF" w:rsidRPr="002E6977" w:rsidRDefault="00802BEF" w:rsidP="008D5E54">
            <w:pPr>
              <w:pStyle w:val="Default"/>
              <w:rPr>
                <w:sz w:val="20"/>
                <w:szCs w:val="20"/>
                <w:highlight w:val="magenta"/>
              </w:rPr>
            </w:pPr>
            <w:r w:rsidRPr="002E6977">
              <w:rPr>
                <w:sz w:val="20"/>
                <w:szCs w:val="20"/>
                <w:highlight w:val="magenta"/>
              </w:rPr>
              <w:t>principle: basic truth or belief</w:t>
            </w:r>
          </w:p>
          <w:p w:rsidR="00802BEF" w:rsidRPr="002E6977" w:rsidRDefault="00802BEF" w:rsidP="008D5E54">
            <w:pPr>
              <w:pStyle w:val="Default"/>
              <w:rPr>
                <w:sz w:val="20"/>
                <w:szCs w:val="20"/>
                <w:highlight w:val="magenta"/>
              </w:rPr>
            </w:pPr>
            <w:r w:rsidRPr="002E6977">
              <w:rPr>
                <w:sz w:val="20"/>
                <w:szCs w:val="20"/>
                <w:highlight w:val="magenta"/>
              </w:rPr>
              <w:t>profit: money that is made in selling things</w:t>
            </w:r>
          </w:p>
          <w:p w:rsidR="00802BEF" w:rsidRPr="002E6977" w:rsidRDefault="00802BEF" w:rsidP="008D5E54">
            <w:pPr>
              <w:pStyle w:val="Default"/>
              <w:rPr>
                <w:sz w:val="20"/>
                <w:szCs w:val="20"/>
                <w:highlight w:val="magenta"/>
              </w:rPr>
            </w:pPr>
            <w:r w:rsidRPr="002E6977">
              <w:rPr>
                <w:sz w:val="20"/>
                <w:szCs w:val="20"/>
                <w:highlight w:val="magenta"/>
              </w:rPr>
              <w:t>prophet: someone who foretells the future</w:t>
            </w:r>
          </w:p>
          <w:p w:rsidR="00802BEF" w:rsidRPr="002E6977" w:rsidRDefault="00802BEF" w:rsidP="008D5E54">
            <w:pPr>
              <w:pStyle w:val="Default"/>
              <w:rPr>
                <w:sz w:val="20"/>
                <w:szCs w:val="20"/>
                <w:highlight w:val="magenta"/>
              </w:rPr>
            </w:pPr>
            <w:r w:rsidRPr="002E6977">
              <w:rPr>
                <w:sz w:val="20"/>
                <w:szCs w:val="20"/>
                <w:highlight w:val="magenta"/>
              </w:rPr>
              <w:t>stationary: not moving</w:t>
            </w:r>
          </w:p>
          <w:p w:rsidR="00802BEF" w:rsidRPr="002E6977" w:rsidRDefault="00802BEF" w:rsidP="008D5E54">
            <w:pPr>
              <w:pStyle w:val="Default"/>
              <w:rPr>
                <w:sz w:val="20"/>
                <w:szCs w:val="20"/>
                <w:highlight w:val="magenta"/>
              </w:rPr>
            </w:pPr>
            <w:r w:rsidRPr="002E6977">
              <w:rPr>
                <w:sz w:val="20"/>
                <w:szCs w:val="20"/>
                <w:highlight w:val="magenta"/>
              </w:rPr>
              <w:t>stationery: paper, envelopes etc.</w:t>
            </w:r>
          </w:p>
          <w:p w:rsidR="00802BEF" w:rsidRPr="002E6977" w:rsidRDefault="00802BEF" w:rsidP="008D5E54">
            <w:pPr>
              <w:pStyle w:val="Default"/>
              <w:rPr>
                <w:sz w:val="20"/>
                <w:szCs w:val="20"/>
                <w:highlight w:val="magenta"/>
              </w:rPr>
            </w:pPr>
            <w:r w:rsidRPr="002E6977">
              <w:rPr>
                <w:sz w:val="20"/>
                <w:szCs w:val="20"/>
                <w:highlight w:val="magenta"/>
              </w:rPr>
              <w:t>steal: take something that does not belong to you</w:t>
            </w:r>
          </w:p>
          <w:p w:rsidR="00802BEF" w:rsidRPr="002E6977" w:rsidRDefault="00802BEF" w:rsidP="008D5E54">
            <w:pPr>
              <w:pStyle w:val="Default"/>
              <w:rPr>
                <w:sz w:val="20"/>
                <w:szCs w:val="20"/>
                <w:highlight w:val="magenta"/>
              </w:rPr>
            </w:pPr>
            <w:r w:rsidRPr="002E6977">
              <w:rPr>
                <w:sz w:val="20"/>
                <w:szCs w:val="20"/>
                <w:highlight w:val="magenta"/>
              </w:rPr>
              <w:t>steel: metal</w:t>
            </w:r>
          </w:p>
          <w:p w:rsidR="00802BEF" w:rsidRPr="002E6977" w:rsidRDefault="00802BEF" w:rsidP="008D5E54">
            <w:pPr>
              <w:pStyle w:val="Default"/>
              <w:rPr>
                <w:sz w:val="20"/>
                <w:szCs w:val="20"/>
                <w:highlight w:val="magenta"/>
              </w:rPr>
            </w:pPr>
            <w:r w:rsidRPr="002E6977">
              <w:rPr>
                <w:sz w:val="20"/>
                <w:szCs w:val="20"/>
                <w:highlight w:val="magenta"/>
              </w:rPr>
              <w:t>wary: cautious</w:t>
            </w:r>
          </w:p>
          <w:p w:rsidR="00802BEF" w:rsidRPr="002E6977" w:rsidRDefault="00802BEF" w:rsidP="008D5E54">
            <w:pPr>
              <w:pStyle w:val="Default"/>
              <w:rPr>
                <w:sz w:val="20"/>
                <w:szCs w:val="20"/>
                <w:highlight w:val="magenta"/>
              </w:rPr>
            </w:pPr>
            <w:r w:rsidRPr="002E6977">
              <w:rPr>
                <w:sz w:val="20"/>
                <w:szCs w:val="20"/>
                <w:highlight w:val="magenta"/>
              </w:rPr>
              <w:t>weary: tired</w:t>
            </w:r>
          </w:p>
          <w:p w:rsidR="00802BEF" w:rsidRPr="002E6977" w:rsidRDefault="00802BEF" w:rsidP="008D5E54">
            <w:pPr>
              <w:pStyle w:val="Default"/>
              <w:rPr>
                <w:sz w:val="20"/>
                <w:szCs w:val="20"/>
                <w:highlight w:val="magenta"/>
              </w:rPr>
            </w:pPr>
            <w:r w:rsidRPr="002E6977">
              <w:rPr>
                <w:sz w:val="20"/>
                <w:szCs w:val="20"/>
                <w:highlight w:val="magenta"/>
              </w:rPr>
              <w:t>who’s: contraction of who is or who has</w:t>
            </w:r>
          </w:p>
          <w:p w:rsidR="00802BEF" w:rsidRPr="002E6977" w:rsidRDefault="00802BEF" w:rsidP="008D5E54">
            <w:pPr>
              <w:pStyle w:val="Default"/>
              <w:rPr>
                <w:sz w:val="20"/>
                <w:szCs w:val="20"/>
                <w:highlight w:val="magenta"/>
              </w:rPr>
            </w:pPr>
            <w:r w:rsidRPr="002E6977">
              <w:rPr>
                <w:sz w:val="20"/>
                <w:szCs w:val="20"/>
                <w:highlight w:val="magenta"/>
              </w:rPr>
              <w:t>whose: belonging to someone (e.g. Whose jacket is that?)</w:t>
            </w:r>
          </w:p>
        </w:tc>
      </w:tr>
    </w:tbl>
    <w:p w:rsidR="0025638C" w:rsidRDefault="0025638C">
      <w:pPr>
        <w:rPr>
          <w:rFonts w:ascii="Arial" w:hAnsi="Arial" w:cs="Arial"/>
          <w:sz w:val="20"/>
          <w:szCs w:val="20"/>
        </w:rPr>
      </w:pPr>
    </w:p>
    <w:p w:rsidR="00D97465" w:rsidRDefault="00D97465">
      <w:pPr>
        <w:rPr>
          <w:rFonts w:ascii="Arial" w:hAnsi="Arial" w:cs="Arial"/>
          <w:sz w:val="20"/>
          <w:szCs w:val="20"/>
        </w:rPr>
      </w:pPr>
    </w:p>
    <w:p w:rsidR="002E6977" w:rsidRPr="002E6977" w:rsidRDefault="002E6977" w:rsidP="002E6977">
      <w:r w:rsidRPr="002E6977">
        <w:rPr>
          <w:highlight w:val="yellow"/>
        </w:rPr>
        <w:t>Autumn Term</w:t>
      </w:r>
    </w:p>
    <w:p w:rsidR="002E6977" w:rsidRPr="002E6977" w:rsidRDefault="002E6977" w:rsidP="002E6977">
      <w:r w:rsidRPr="002E6977">
        <w:rPr>
          <w:highlight w:val="cyan"/>
        </w:rPr>
        <w:t>Spring Term</w:t>
      </w:r>
    </w:p>
    <w:p w:rsidR="002E6977" w:rsidRPr="002E6977" w:rsidRDefault="002E6977" w:rsidP="002E6977">
      <w:r w:rsidRPr="002E6977">
        <w:rPr>
          <w:highlight w:val="magenta"/>
        </w:rPr>
        <w:t>Summer Term</w:t>
      </w:r>
    </w:p>
    <w:p w:rsidR="00D97465" w:rsidRDefault="00D97465">
      <w:pPr>
        <w:rPr>
          <w:rFonts w:ascii="Arial" w:hAnsi="Arial" w:cs="Arial"/>
          <w:sz w:val="20"/>
          <w:szCs w:val="20"/>
        </w:rPr>
      </w:pPr>
    </w:p>
    <w:p w:rsidR="00D97465" w:rsidRDefault="00D97465">
      <w:pPr>
        <w:rPr>
          <w:rFonts w:ascii="Arial" w:hAnsi="Arial" w:cs="Arial"/>
          <w:sz w:val="20"/>
          <w:szCs w:val="20"/>
        </w:rPr>
      </w:pPr>
    </w:p>
    <w:p w:rsidR="00D97465" w:rsidRDefault="00D97465">
      <w:pPr>
        <w:rPr>
          <w:rFonts w:ascii="Arial" w:hAnsi="Arial" w:cs="Arial"/>
          <w:sz w:val="20"/>
          <w:szCs w:val="20"/>
        </w:rPr>
      </w:pPr>
    </w:p>
    <w:p w:rsidR="00D97465" w:rsidRDefault="00D97465">
      <w:pPr>
        <w:rPr>
          <w:rFonts w:ascii="Arial" w:hAnsi="Arial" w:cs="Arial"/>
          <w:sz w:val="20"/>
          <w:szCs w:val="20"/>
        </w:rPr>
      </w:pPr>
    </w:p>
    <w:p w:rsidR="00D97465" w:rsidRDefault="00D97465">
      <w:pPr>
        <w:rPr>
          <w:rFonts w:ascii="Arial" w:hAnsi="Arial" w:cs="Arial"/>
          <w:sz w:val="20"/>
          <w:szCs w:val="20"/>
        </w:rPr>
      </w:pPr>
    </w:p>
    <w:p w:rsidR="00D97465" w:rsidRDefault="00D97465">
      <w:pPr>
        <w:rPr>
          <w:rFonts w:ascii="Arial" w:hAnsi="Arial" w:cs="Arial"/>
          <w:sz w:val="20"/>
          <w:szCs w:val="20"/>
        </w:rPr>
      </w:pPr>
    </w:p>
    <w:p w:rsidR="00D97465" w:rsidRPr="00CC283E" w:rsidRDefault="00D97465">
      <w:pPr>
        <w:rPr>
          <w:rFonts w:ascii="Arial" w:hAnsi="Arial" w:cs="Arial"/>
          <w:sz w:val="20"/>
          <w:szCs w:val="20"/>
        </w:rPr>
      </w:pPr>
    </w:p>
    <w:tbl>
      <w:tblPr>
        <w:tblStyle w:val="TableGrid"/>
        <w:tblW w:w="0" w:type="auto"/>
        <w:tblLook w:val="01E0" w:firstRow="1" w:lastRow="1" w:firstColumn="1" w:lastColumn="1" w:noHBand="0" w:noVBand="0"/>
      </w:tblPr>
      <w:tblGrid>
        <w:gridCol w:w="2130"/>
        <w:gridCol w:w="2131"/>
        <w:gridCol w:w="2130"/>
        <w:gridCol w:w="2131"/>
      </w:tblGrid>
      <w:tr w:rsidR="001A6EA8" w:rsidRPr="003E1055" w:rsidTr="000A3760">
        <w:tc>
          <w:tcPr>
            <w:tcW w:w="4261" w:type="dxa"/>
            <w:gridSpan w:val="2"/>
          </w:tcPr>
          <w:p w:rsidR="001A6EA8" w:rsidRPr="003E1055" w:rsidRDefault="001A6EA8" w:rsidP="000A3760">
            <w:pPr>
              <w:jc w:val="center"/>
              <w:rPr>
                <w:rFonts w:ascii="Arial" w:hAnsi="Arial" w:cs="Arial"/>
                <w:b/>
                <w:sz w:val="20"/>
                <w:szCs w:val="20"/>
              </w:rPr>
            </w:pPr>
            <w:r>
              <w:rPr>
                <w:rFonts w:ascii="Arial" w:hAnsi="Arial" w:cs="Arial"/>
                <w:b/>
                <w:sz w:val="20"/>
                <w:szCs w:val="20"/>
              </w:rPr>
              <w:t>Year 5</w:t>
            </w:r>
            <w:r w:rsidRPr="003E1055">
              <w:rPr>
                <w:rFonts w:ascii="Arial" w:hAnsi="Arial" w:cs="Arial"/>
                <w:b/>
                <w:sz w:val="20"/>
                <w:szCs w:val="20"/>
              </w:rPr>
              <w:t xml:space="preserve"> Statutory Word List</w:t>
            </w:r>
          </w:p>
        </w:tc>
        <w:tc>
          <w:tcPr>
            <w:tcW w:w="4261" w:type="dxa"/>
            <w:gridSpan w:val="2"/>
          </w:tcPr>
          <w:p w:rsidR="001A6EA8" w:rsidRPr="003E1055" w:rsidRDefault="001A6EA8" w:rsidP="000A3760">
            <w:pPr>
              <w:jc w:val="center"/>
              <w:rPr>
                <w:rFonts w:ascii="Arial" w:hAnsi="Arial" w:cs="Arial"/>
                <w:b/>
                <w:sz w:val="20"/>
                <w:szCs w:val="20"/>
              </w:rPr>
            </w:pPr>
            <w:r>
              <w:rPr>
                <w:rFonts w:ascii="Arial" w:hAnsi="Arial" w:cs="Arial"/>
                <w:b/>
                <w:sz w:val="20"/>
                <w:szCs w:val="20"/>
              </w:rPr>
              <w:t>Year 6</w:t>
            </w:r>
            <w:r w:rsidRPr="003E1055">
              <w:rPr>
                <w:rFonts w:ascii="Arial" w:hAnsi="Arial" w:cs="Arial"/>
                <w:b/>
                <w:sz w:val="20"/>
                <w:szCs w:val="20"/>
              </w:rPr>
              <w:t xml:space="preserve"> Statutory Word List</w:t>
            </w:r>
          </w:p>
        </w:tc>
      </w:tr>
      <w:tr w:rsidR="001A6EA8" w:rsidRPr="003E1055" w:rsidTr="000A3760">
        <w:tc>
          <w:tcPr>
            <w:tcW w:w="2130" w:type="dxa"/>
          </w:tcPr>
          <w:p w:rsidR="00D97465" w:rsidRPr="00496E6A" w:rsidRDefault="00D97465" w:rsidP="00D97465">
            <w:pPr>
              <w:rPr>
                <w:rFonts w:ascii="Arial" w:hAnsi="Arial" w:cs="Arial"/>
                <w:sz w:val="20"/>
                <w:szCs w:val="20"/>
              </w:rPr>
            </w:pPr>
            <w:r w:rsidRPr="00496E6A">
              <w:rPr>
                <w:rFonts w:ascii="Arial" w:hAnsi="Arial" w:cs="Arial"/>
                <w:sz w:val="20"/>
                <w:szCs w:val="20"/>
              </w:rPr>
              <w:t xml:space="preserve">according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achieve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aggressive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ancient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attached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average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awkward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bargain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bruise </w:t>
            </w:r>
          </w:p>
          <w:p w:rsidR="00D97465" w:rsidRPr="00496E6A" w:rsidRDefault="00D97465" w:rsidP="00D97465">
            <w:pPr>
              <w:rPr>
                <w:rFonts w:ascii="Arial" w:hAnsi="Arial" w:cs="Arial"/>
                <w:sz w:val="20"/>
                <w:szCs w:val="20"/>
              </w:rPr>
            </w:pPr>
            <w:r w:rsidRPr="00496E6A">
              <w:rPr>
                <w:rFonts w:ascii="Arial" w:hAnsi="Arial" w:cs="Arial"/>
                <w:sz w:val="20"/>
                <w:szCs w:val="20"/>
              </w:rPr>
              <w:t>cemetery</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communicate community competition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curiosity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desperate determined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develop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dictionary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disastrous  exaggerate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excellent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existence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familiar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forty </w:t>
            </w:r>
          </w:p>
          <w:p w:rsidR="00D97465" w:rsidRPr="00496E6A" w:rsidRDefault="00D97465" w:rsidP="00D97465">
            <w:pPr>
              <w:rPr>
                <w:rFonts w:ascii="Arial" w:hAnsi="Arial" w:cs="Arial"/>
                <w:sz w:val="20"/>
                <w:szCs w:val="20"/>
              </w:rPr>
            </w:pPr>
            <w:r w:rsidRPr="00496E6A">
              <w:rPr>
                <w:rFonts w:ascii="Arial" w:hAnsi="Arial" w:cs="Arial"/>
                <w:sz w:val="20"/>
                <w:szCs w:val="20"/>
              </w:rPr>
              <w:t>guarantee</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 identity</w:t>
            </w:r>
          </w:p>
          <w:p w:rsidR="00D97465" w:rsidRPr="00496E6A" w:rsidRDefault="00D97465" w:rsidP="00D97465">
            <w:pPr>
              <w:rPr>
                <w:rFonts w:ascii="Arial" w:hAnsi="Arial" w:cs="Arial"/>
                <w:sz w:val="20"/>
                <w:szCs w:val="20"/>
              </w:rPr>
            </w:pPr>
          </w:p>
          <w:p w:rsidR="001A6EA8" w:rsidRPr="00496E6A" w:rsidRDefault="00D97465" w:rsidP="00D97465">
            <w:pPr>
              <w:rPr>
                <w:rFonts w:ascii="Arial" w:hAnsi="Arial" w:cs="Arial"/>
                <w:sz w:val="20"/>
                <w:szCs w:val="20"/>
              </w:rPr>
            </w:pPr>
            <w:r w:rsidRPr="00496E6A">
              <w:rPr>
                <w:rFonts w:ascii="Arial" w:hAnsi="Arial" w:cs="Arial"/>
                <w:sz w:val="20"/>
                <w:szCs w:val="20"/>
              </w:rPr>
              <w:t xml:space="preserve"> </w:t>
            </w:r>
          </w:p>
        </w:tc>
        <w:tc>
          <w:tcPr>
            <w:tcW w:w="2131" w:type="dxa"/>
          </w:tcPr>
          <w:p w:rsidR="00D97465" w:rsidRPr="00496E6A" w:rsidRDefault="00D97465" w:rsidP="00D97465">
            <w:pPr>
              <w:rPr>
                <w:rFonts w:ascii="Arial" w:hAnsi="Arial" w:cs="Arial"/>
                <w:sz w:val="20"/>
                <w:szCs w:val="20"/>
              </w:rPr>
            </w:pPr>
            <w:r w:rsidRPr="00496E6A">
              <w:rPr>
                <w:rFonts w:ascii="Arial" w:hAnsi="Arial" w:cs="Arial"/>
                <w:sz w:val="20"/>
                <w:szCs w:val="20"/>
              </w:rPr>
              <w:t xml:space="preserve">individual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interfere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leisure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marvellous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muscle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neighbour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occupy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opportunity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physical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profession programme recognise recommend restaurant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sacrifice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shoulder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signature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soldier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stomach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suggest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system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temperature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twelfth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variety </w:t>
            </w:r>
          </w:p>
          <w:p w:rsidR="00D97465" w:rsidRPr="00496E6A" w:rsidRDefault="00D97465" w:rsidP="00D97465">
            <w:pPr>
              <w:rPr>
                <w:rFonts w:ascii="Arial" w:hAnsi="Arial" w:cs="Arial"/>
                <w:sz w:val="20"/>
                <w:szCs w:val="20"/>
              </w:rPr>
            </w:pPr>
            <w:r w:rsidRPr="00496E6A">
              <w:rPr>
                <w:rFonts w:ascii="Arial" w:hAnsi="Arial" w:cs="Arial"/>
                <w:sz w:val="20"/>
                <w:szCs w:val="20"/>
              </w:rPr>
              <w:t xml:space="preserve">vegetable </w:t>
            </w:r>
          </w:p>
          <w:p w:rsidR="001A6EA8" w:rsidRPr="00496E6A" w:rsidRDefault="00D97465" w:rsidP="00D97465">
            <w:pPr>
              <w:rPr>
                <w:rFonts w:ascii="Arial" w:hAnsi="Arial" w:cs="Arial"/>
                <w:sz w:val="20"/>
                <w:szCs w:val="20"/>
              </w:rPr>
            </w:pPr>
            <w:r w:rsidRPr="00496E6A">
              <w:rPr>
                <w:rFonts w:ascii="Arial" w:hAnsi="Arial" w:cs="Arial"/>
                <w:sz w:val="20"/>
                <w:szCs w:val="20"/>
              </w:rPr>
              <w:t>vehicle</w:t>
            </w:r>
          </w:p>
        </w:tc>
        <w:tc>
          <w:tcPr>
            <w:tcW w:w="2130" w:type="dxa"/>
          </w:tcPr>
          <w:p w:rsidR="001A6EA8" w:rsidRDefault="001A6EA8" w:rsidP="000A3760">
            <w:pPr>
              <w:rPr>
                <w:rFonts w:ascii="Arial" w:hAnsi="Arial" w:cs="Arial"/>
                <w:sz w:val="20"/>
                <w:szCs w:val="20"/>
              </w:rPr>
            </w:pPr>
            <w:r>
              <w:rPr>
                <w:rFonts w:ascii="Arial" w:hAnsi="Arial" w:cs="Arial"/>
                <w:sz w:val="20"/>
                <w:szCs w:val="20"/>
              </w:rPr>
              <w:t>accommodate</w:t>
            </w:r>
          </w:p>
          <w:p w:rsidR="001A6EA8" w:rsidRDefault="001A6EA8" w:rsidP="000A3760">
            <w:pPr>
              <w:rPr>
                <w:rFonts w:ascii="Arial" w:hAnsi="Arial" w:cs="Arial"/>
                <w:sz w:val="20"/>
                <w:szCs w:val="20"/>
              </w:rPr>
            </w:pPr>
            <w:r>
              <w:rPr>
                <w:rFonts w:ascii="Arial" w:hAnsi="Arial" w:cs="Arial"/>
                <w:sz w:val="20"/>
                <w:szCs w:val="20"/>
              </w:rPr>
              <w:t>accompany</w:t>
            </w:r>
          </w:p>
          <w:p w:rsidR="001A6EA8" w:rsidRDefault="001A6EA8" w:rsidP="000A3760">
            <w:pPr>
              <w:rPr>
                <w:rFonts w:ascii="Arial" w:hAnsi="Arial" w:cs="Arial"/>
                <w:sz w:val="20"/>
                <w:szCs w:val="20"/>
              </w:rPr>
            </w:pPr>
            <w:r>
              <w:rPr>
                <w:rFonts w:ascii="Arial" w:hAnsi="Arial" w:cs="Arial"/>
                <w:sz w:val="20"/>
                <w:szCs w:val="20"/>
              </w:rPr>
              <w:t>amateur</w:t>
            </w:r>
          </w:p>
          <w:p w:rsidR="001A6EA8" w:rsidRDefault="001A6EA8" w:rsidP="000A3760">
            <w:pPr>
              <w:rPr>
                <w:rFonts w:ascii="Arial" w:hAnsi="Arial" w:cs="Arial"/>
                <w:sz w:val="20"/>
                <w:szCs w:val="20"/>
              </w:rPr>
            </w:pPr>
            <w:r>
              <w:rPr>
                <w:rFonts w:ascii="Arial" w:hAnsi="Arial" w:cs="Arial"/>
                <w:sz w:val="20"/>
                <w:szCs w:val="20"/>
              </w:rPr>
              <w:t>apparent</w:t>
            </w:r>
          </w:p>
          <w:p w:rsidR="001A6EA8" w:rsidRDefault="001A6EA8" w:rsidP="000A3760">
            <w:pPr>
              <w:rPr>
                <w:rFonts w:ascii="Arial" w:hAnsi="Arial" w:cs="Arial"/>
                <w:sz w:val="20"/>
                <w:szCs w:val="20"/>
              </w:rPr>
            </w:pPr>
            <w:r>
              <w:rPr>
                <w:rFonts w:ascii="Arial" w:hAnsi="Arial" w:cs="Arial"/>
                <w:sz w:val="20"/>
                <w:szCs w:val="20"/>
              </w:rPr>
              <w:t>appreciate</w:t>
            </w:r>
          </w:p>
          <w:p w:rsidR="001A6EA8" w:rsidRDefault="001A6EA8" w:rsidP="000A3760">
            <w:pPr>
              <w:rPr>
                <w:rFonts w:ascii="Arial" w:hAnsi="Arial" w:cs="Arial"/>
                <w:sz w:val="20"/>
                <w:szCs w:val="20"/>
              </w:rPr>
            </w:pPr>
            <w:r>
              <w:rPr>
                <w:rFonts w:ascii="Arial" w:hAnsi="Arial" w:cs="Arial"/>
                <w:sz w:val="20"/>
                <w:szCs w:val="20"/>
              </w:rPr>
              <w:t>available</w:t>
            </w:r>
          </w:p>
          <w:p w:rsidR="001A6EA8" w:rsidRDefault="001A6EA8" w:rsidP="000A3760">
            <w:pPr>
              <w:rPr>
                <w:rFonts w:ascii="Arial" w:hAnsi="Arial" w:cs="Arial"/>
                <w:sz w:val="20"/>
                <w:szCs w:val="20"/>
              </w:rPr>
            </w:pPr>
            <w:r>
              <w:rPr>
                <w:rFonts w:ascii="Arial" w:hAnsi="Arial" w:cs="Arial"/>
                <w:sz w:val="20"/>
                <w:szCs w:val="20"/>
              </w:rPr>
              <w:t>category</w:t>
            </w:r>
          </w:p>
          <w:p w:rsidR="001A6EA8" w:rsidRDefault="001A6EA8" w:rsidP="000A3760">
            <w:pPr>
              <w:rPr>
                <w:rFonts w:ascii="Arial" w:hAnsi="Arial" w:cs="Arial"/>
                <w:sz w:val="20"/>
                <w:szCs w:val="20"/>
              </w:rPr>
            </w:pPr>
            <w:r>
              <w:rPr>
                <w:rFonts w:ascii="Arial" w:hAnsi="Arial" w:cs="Arial"/>
                <w:sz w:val="20"/>
                <w:szCs w:val="20"/>
              </w:rPr>
              <w:t>committee</w:t>
            </w:r>
          </w:p>
          <w:p w:rsidR="00D97465" w:rsidRDefault="00D97465" w:rsidP="000A3760">
            <w:pPr>
              <w:rPr>
                <w:rFonts w:ascii="Arial" w:hAnsi="Arial" w:cs="Arial"/>
                <w:sz w:val="20"/>
                <w:szCs w:val="20"/>
              </w:rPr>
            </w:pPr>
            <w:r>
              <w:rPr>
                <w:rFonts w:ascii="Arial" w:hAnsi="Arial" w:cs="Arial"/>
                <w:sz w:val="20"/>
                <w:szCs w:val="20"/>
              </w:rPr>
              <w:t>conscience</w:t>
            </w:r>
          </w:p>
          <w:p w:rsidR="00D97465" w:rsidRDefault="00D97465" w:rsidP="000A3760">
            <w:pPr>
              <w:rPr>
                <w:rFonts w:ascii="Arial" w:hAnsi="Arial" w:cs="Arial"/>
                <w:sz w:val="20"/>
                <w:szCs w:val="20"/>
              </w:rPr>
            </w:pPr>
            <w:r>
              <w:rPr>
                <w:rFonts w:ascii="Arial" w:hAnsi="Arial" w:cs="Arial"/>
                <w:sz w:val="20"/>
                <w:szCs w:val="20"/>
              </w:rPr>
              <w:t>conscious</w:t>
            </w:r>
          </w:p>
          <w:p w:rsidR="00D97465" w:rsidRDefault="00D97465" w:rsidP="000A3760">
            <w:pPr>
              <w:rPr>
                <w:rFonts w:ascii="Arial" w:hAnsi="Arial" w:cs="Arial"/>
                <w:sz w:val="20"/>
                <w:szCs w:val="20"/>
              </w:rPr>
            </w:pPr>
            <w:r>
              <w:rPr>
                <w:rFonts w:ascii="Arial" w:hAnsi="Arial" w:cs="Arial"/>
                <w:sz w:val="20"/>
                <w:szCs w:val="20"/>
              </w:rPr>
              <w:t>controversy</w:t>
            </w:r>
          </w:p>
          <w:p w:rsidR="00D97465" w:rsidRDefault="00D97465" w:rsidP="000A3760">
            <w:pPr>
              <w:rPr>
                <w:rFonts w:ascii="Arial" w:hAnsi="Arial" w:cs="Arial"/>
                <w:sz w:val="20"/>
                <w:szCs w:val="20"/>
              </w:rPr>
            </w:pPr>
            <w:r>
              <w:rPr>
                <w:rFonts w:ascii="Arial" w:hAnsi="Arial" w:cs="Arial"/>
                <w:sz w:val="20"/>
                <w:szCs w:val="20"/>
              </w:rPr>
              <w:t>convenience</w:t>
            </w:r>
          </w:p>
          <w:p w:rsidR="00D97465" w:rsidRDefault="00D97465" w:rsidP="000A3760">
            <w:pPr>
              <w:rPr>
                <w:rFonts w:ascii="Arial" w:hAnsi="Arial" w:cs="Arial"/>
                <w:sz w:val="20"/>
                <w:szCs w:val="20"/>
              </w:rPr>
            </w:pPr>
            <w:r>
              <w:rPr>
                <w:rFonts w:ascii="Arial" w:hAnsi="Arial" w:cs="Arial"/>
                <w:sz w:val="20"/>
                <w:szCs w:val="20"/>
              </w:rPr>
              <w:t>correspond</w:t>
            </w:r>
          </w:p>
          <w:p w:rsidR="00D97465" w:rsidRDefault="00D97465" w:rsidP="000A3760">
            <w:pPr>
              <w:rPr>
                <w:rFonts w:ascii="Arial" w:hAnsi="Arial" w:cs="Arial"/>
                <w:sz w:val="20"/>
                <w:szCs w:val="20"/>
              </w:rPr>
            </w:pPr>
            <w:r>
              <w:rPr>
                <w:rFonts w:ascii="Arial" w:hAnsi="Arial" w:cs="Arial"/>
                <w:sz w:val="20"/>
                <w:szCs w:val="20"/>
              </w:rPr>
              <w:t>criticise</w:t>
            </w:r>
          </w:p>
          <w:p w:rsidR="00D97465" w:rsidRDefault="00D97465" w:rsidP="000A3760">
            <w:pPr>
              <w:rPr>
                <w:rFonts w:ascii="Arial" w:hAnsi="Arial" w:cs="Arial"/>
                <w:sz w:val="20"/>
                <w:szCs w:val="20"/>
              </w:rPr>
            </w:pPr>
            <w:r>
              <w:rPr>
                <w:rFonts w:ascii="Arial" w:hAnsi="Arial" w:cs="Arial"/>
                <w:sz w:val="20"/>
                <w:szCs w:val="20"/>
              </w:rPr>
              <w:t>definite</w:t>
            </w:r>
          </w:p>
          <w:p w:rsidR="00D97465" w:rsidRDefault="00D97465" w:rsidP="000A3760">
            <w:pPr>
              <w:rPr>
                <w:rFonts w:ascii="Arial" w:hAnsi="Arial" w:cs="Arial"/>
                <w:sz w:val="20"/>
                <w:szCs w:val="20"/>
              </w:rPr>
            </w:pPr>
            <w:r>
              <w:rPr>
                <w:rFonts w:ascii="Arial" w:hAnsi="Arial" w:cs="Arial"/>
                <w:sz w:val="20"/>
                <w:szCs w:val="20"/>
              </w:rPr>
              <w:t>determined</w:t>
            </w:r>
          </w:p>
          <w:p w:rsidR="00D97465" w:rsidRDefault="00D97465" w:rsidP="000A3760">
            <w:pPr>
              <w:rPr>
                <w:rFonts w:ascii="Arial" w:hAnsi="Arial" w:cs="Arial"/>
                <w:sz w:val="20"/>
                <w:szCs w:val="20"/>
              </w:rPr>
            </w:pPr>
            <w:r>
              <w:rPr>
                <w:rFonts w:ascii="Arial" w:hAnsi="Arial" w:cs="Arial"/>
                <w:sz w:val="20"/>
                <w:szCs w:val="20"/>
              </w:rPr>
              <w:t>embarrass</w:t>
            </w:r>
          </w:p>
          <w:p w:rsidR="00D97465" w:rsidRDefault="00D97465" w:rsidP="000A3760">
            <w:pPr>
              <w:rPr>
                <w:rFonts w:ascii="Arial" w:hAnsi="Arial" w:cs="Arial"/>
                <w:sz w:val="20"/>
                <w:szCs w:val="20"/>
              </w:rPr>
            </w:pPr>
            <w:r>
              <w:rPr>
                <w:rFonts w:ascii="Arial" w:hAnsi="Arial" w:cs="Arial"/>
                <w:sz w:val="20"/>
                <w:szCs w:val="20"/>
              </w:rPr>
              <w:t>environment</w:t>
            </w:r>
          </w:p>
          <w:p w:rsidR="00D97465" w:rsidRDefault="00D97465" w:rsidP="000A3760">
            <w:pPr>
              <w:rPr>
                <w:rFonts w:ascii="Arial" w:hAnsi="Arial" w:cs="Arial"/>
                <w:sz w:val="20"/>
                <w:szCs w:val="20"/>
              </w:rPr>
            </w:pPr>
            <w:r>
              <w:rPr>
                <w:rFonts w:ascii="Arial" w:hAnsi="Arial" w:cs="Arial"/>
                <w:sz w:val="20"/>
                <w:szCs w:val="20"/>
              </w:rPr>
              <w:t>equipped</w:t>
            </w:r>
          </w:p>
          <w:p w:rsidR="00D97465" w:rsidRDefault="00D97465" w:rsidP="000A3760">
            <w:pPr>
              <w:rPr>
                <w:rFonts w:ascii="Arial" w:hAnsi="Arial" w:cs="Arial"/>
                <w:sz w:val="20"/>
                <w:szCs w:val="20"/>
              </w:rPr>
            </w:pPr>
            <w:r>
              <w:rPr>
                <w:rFonts w:ascii="Arial" w:hAnsi="Arial" w:cs="Arial"/>
                <w:sz w:val="20"/>
                <w:szCs w:val="20"/>
              </w:rPr>
              <w:t>equipment</w:t>
            </w:r>
          </w:p>
          <w:p w:rsidR="00D97465" w:rsidRDefault="00D97465" w:rsidP="000A3760">
            <w:pPr>
              <w:rPr>
                <w:rFonts w:ascii="Arial" w:hAnsi="Arial" w:cs="Arial"/>
                <w:sz w:val="20"/>
                <w:szCs w:val="20"/>
              </w:rPr>
            </w:pPr>
            <w:r>
              <w:rPr>
                <w:rFonts w:ascii="Arial" w:hAnsi="Arial" w:cs="Arial"/>
                <w:sz w:val="20"/>
                <w:szCs w:val="20"/>
              </w:rPr>
              <w:t>especially</w:t>
            </w:r>
          </w:p>
          <w:p w:rsidR="00D97465" w:rsidRDefault="00D97465" w:rsidP="000A3760">
            <w:pPr>
              <w:rPr>
                <w:rFonts w:ascii="Arial" w:hAnsi="Arial" w:cs="Arial"/>
                <w:sz w:val="20"/>
                <w:szCs w:val="20"/>
              </w:rPr>
            </w:pPr>
            <w:r>
              <w:rPr>
                <w:rFonts w:ascii="Arial" w:hAnsi="Arial" w:cs="Arial"/>
                <w:sz w:val="20"/>
                <w:szCs w:val="20"/>
              </w:rPr>
              <w:t>existence</w:t>
            </w:r>
          </w:p>
          <w:p w:rsidR="00D97465" w:rsidRDefault="00D97465" w:rsidP="000A3760">
            <w:pPr>
              <w:rPr>
                <w:rFonts w:ascii="Arial" w:hAnsi="Arial" w:cs="Arial"/>
                <w:sz w:val="20"/>
                <w:szCs w:val="20"/>
              </w:rPr>
            </w:pPr>
            <w:r>
              <w:rPr>
                <w:rFonts w:ascii="Arial" w:hAnsi="Arial" w:cs="Arial"/>
                <w:sz w:val="20"/>
                <w:szCs w:val="20"/>
              </w:rPr>
              <w:t>explanation</w:t>
            </w:r>
          </w:p>
          <w:p w:rsidR="00D97465" w:rsidRDefault="00D97465" w:rsidP="000A3760">
            <w:pPr>
              <w:rPr>
                <w:rFonts w:ascii="Arial" w:hAnsi="Arial" w:cs="Arial"/>
                <w:sz w:val="20"/>
                <w:szCs w:val="20"/>
              </w:rPr>
            </w:pPr>
            <w:r>
              <w:rPr>
                <w:rFonts w:ascii="Arial" w:hAnsi="Arial" w:cs="Arial"/>
                <w:sz w:val="20"/>
                <w:szCs w:val="20"/>
              </w:rPr>
              <w:t>foreign</w:t>
            </w:r>
          </w:p>
          <w:p w:rsidR="00D97465" w:rsidRDefault="00D97465" w:rsidP="000A3760">
            <w:pPr>
              <w:rPr>
                <w:rFonts w:ascii="Arial" w:hAnsi="Arial" w:cs="Arial"/>
                <w:sz w:val="20"/>
                <w:szCs w:val="20"/>
              </w:rPr>
            </w:pPr>
            <w:r>
              <w:rPr>
                <w:rFonts w:ascii="Arial" w:hAnsi="Arial" w:cs="Arial"/>
                <w:sz w:val="20"/>
                <w:szCs w:val="20"/>
              </w:rPr>
              <w:t>frequently</w:t>
            </w:r>
          </w:p>
          <w:p w:rsidR="00D97465" w:rsidRDefault="00D97465" w:rsidP="000A3760">
            <w:pPr>
              <w:rPr>
                <w:rFonts w:ascii="Arial" w:hAnsi="Arial" w:cs="Arial"/>
                <w:sz w:val="20"/>
                <w:szCs w:val="20"/>
              </w:rPr>
            </w:pPr>
            <w:r>
              <w:rPr>
                <w:rFonts w:ascii="Arial" w:hAnsi="Arial" w:cs="Arial"/>
                <w:sz w:val="20"/>
                <w:szCs w:val="20"/>
              </w:rPr>
              <w:t>government</w:t>
            </w:r>
          </w:p>
          <w:p w:rsidR="001A6EA8" w:rsidRPr="003E1055" w:rsidRDefault="00D97465" w:rsidP="00D97465">
            <w:pPr>
              <w:rPr>
                <w:rFonts w:ascii="Arial" w:hAnsi="Arial" w:cs="Arial"/>
                <w:sz w:val="20"/>
                <w:szCs w:val="20"/>
              </w:rPr>
            </w:pPr>
            <w:r>
              <w:rPr>
                <w:rFonts w:ascii="Arial" w:hAnsi="Arial" w:cs="Arial"/>
                <w:sz w:val="20"/>
                <w:szCs w:val="20"/>
              </w:rPr>
              <w:t>harass</w:t>
            </w:r>
          </w:p>
        </w:tc>
        <w:tc>
          <w:tcPr>
            <w:tcW w:w="2131" w:type="dxa"/>
          </w:tcPr>
          <w:p w:rsidR="00D97465" w:rsidRDefault="00D97465" w:rsidP="00D97465">
            <w:pPr>
              <w:rPr>
                <w:rFonts w:ascii="Arial" w:hAnsi="Arial" w:cs="Arial"/>
                <w:sz w:val="20"/>
                <w:szCs w:val="20"/>
              </w:rPr>
            </w:pPr>
            <w:r>
              <w:rPr>
                <w:rFonts w:ascii="Arial" w:hAnsi="Arial" w:cs="Arial"/>
                <w:sz w:val="20"/>
                <w:szCs w:val="20"/>
              </w:rPr>
              <w:t>hindrance</w:t>
            </w:r>
          </w:p>
          <w:p w:rsidR="00D97465" w:rsidRDefault="00D97465" w:rsidP="00D97465">
            <w:pPr>
              <w:rPr>
                <w:rFonts w:ascii="Arial" w:hAnsi="Arial" w:cs="Arial"/>
                <w:sz w:val="20"/>
                <w:szCs w:val="20"/>
              </w:rPr>
            </w:pPr>
            <w:r>
              <w:rPr>
                <w:rFonts w:ascii="Arial" w:hAnsi="Arial" w:cs="Arial"/>
                <w:sz w:val="20"/>
                <w:szCs w:val="20"/>
              </w:rPr>
              <w:t>immediately</w:t>
            </w:r>
          </w:p>
          <w:p w:rsidR="00D97465" w:rsidRDefault="00D97465" w:rsidP="00D97465">
            <w:pPr>
              <w:rPr>
                <w:rFonts w:ascii="Arial" w:hAnsi="Arial" w:cs="Arial"/>
                <w:sz w:val="20"/>
                <w:szCs w:val="20"/>
              </w:rPr>
            </w:pPr>
            <w:r>
              <w:rPr>
                <w:rFonts w:ascii="Arial" w:hAnsi="Arial" w:cs="Arial"/>
                <w:sz w:val="20"/>
                <w:szCs w:val="20"/>
              </w:rPr>
              <w:t>interrupt</w:t>
            </w:r>
          </w:p>
          <w:p w:rsidR="00D97465" w:rsidRDefault="00D97465" w:rsidP="00D97465">
            <w:pPr>
              <w:rPr>
                <w:rFonts w:ascii="Arial" w:hAnsi="Arial" w:cs="Arial"/>
                <w:sz w:val="20"/>
                <w:szCs w:val="20"/>
              </w:rPr>
            </w:pPr>
            <w:r>
              <w:rPr>
                <w:rFonts w:ascii="Arial" w:hAnsi="Arial" w:cs="Arial"/>
                <w:sz w:val="20"/>
                <w:szCs w:val="20"/>
              </w:rPr>
              <w:t>language</w:t>
            </w:r>
          </w:p>
          <w:p w:rsidR="00D97465" w:rsidRDefault="00D97465" w:rsidP="00D97465">
            <w:pPr>
              <w:rPr>
                <w:rFonts w:ascii="Arial" w:hAnsi="Arial" w:cs="Arial"/>
                <w:sz w:val="20"/>
                <w:szCs w:val="20"/>
              </w:rPr>
            </w:pPr>
            <w:r>
              <w:rPr>
                <w:rFonts w:ascii="Arial" w:hAnsi="Arial" w:cs="Arial"/>
                <w:sz w:val="20"/>
                <w:szCs w:val="20"/>
              </w:rPr>
              <w:t>lightning</w:t>
            </w:r>
          </w:p>
          <w:p w:rsidR="00D97465" w:rsidRDefault="00D97465" w:rsidP="00D97465">
            <w:pPr>
              <w:rPr>
                <w:rFonts w:ascii="Arial" w:hAnsi="Arial" w:cs="Arial"/>
                <w:sz w:val="20"/>
                <w:szCs w:val="20"/>
              </w:rPr>
            </w:pPr>
            <w:r>
              <w:rPr>
                <w:rFonts w:ascii="Arial" w:hAnsi="Arial" w:cs="Arial"/>
                <w:sz w:val="20"/>
                <w:szCs w:val="20"/>
              </w:rPr>
              <w:t>mischievous</w:t>
            </w:r>
          </w:p>
          <w:p w:rsidR="00D97465" w:rsidRDefault="00D97465" w:rsidP="00D97465">
            <w:pPr>
              <w:rPr>
                <w:rFonts w:ascii="Arial" w:hAnsi="Arial" w:cs="Arial"/>
                <w:sz w:val="20"/>
                <w:szCs w:val="20"/>
              </w:rPr>
            </w:pPr>
            <w:r>
              <w:rPr>
                <w:rFonts w:ascii="Arial" w:hAnsi="Arial" w:cs="Arial"/>
                <w:sz w:val="20"/>
                <w:szCs w:val="20"/>
              </w:rPr>
              <w:t>necessary</w:t>
            </w:r>
          </w:p>
          <w:p w:rsidR="00D97465" w:rsidRDefault="00D97465" w:rsidP="00D97465">
            <w:pPr>
              <w:rPr>
                <w:rFonts w:ascii="Arial" w:hAnsi="Arial" w:cs="Arial"/>
                <w:sz w:val="20"/>
                <w:szCs w:val="20"/>
              </w:rPr>
            </w:pPr>
            <w:r>
              <w:rPr>
                <w:rFonts w:ascii="Arial" w:hAnsi="Arial" w:cs="Arial"/>
                <w:sz w:val="20"/>
                <w:szCs w:val="20"/>
              </w:rPr>
              <w:t>nuisance</w:t>
            </w:r>
          </w:p>
          <w:p w:rsidR="00D97465" w:rsidRDefault="00D97465" w:rsidP="00D97465">
            <w:pPr>
              <w:rPr>
                <w:rFonts w:ascii="Arial" w:hAnsi="Arial" w:cs="Arial"/>
                <w:sz w:val="20"/>
                <w:szCs w:val="20"/>
              </w:rPr>
            </w:pPr>
            <w:r>
              <w:rPr>
                <w:rFonts w:ascii="Arial" w:hAnsi="Arial" w:cs="Arial"/>
                <w:sz w:val="20"/>
                <w:szCs w:val="20"/>
              </w:rPr>
              <w:t>occur</w:t>
            </w:r>
          </w:p>
          <w:p w:rsidR="00D97465" w:rsidRDefault="00D97465" w:rsidP="00D97465">
            <w:pPr>
              <w:rPr>
                <w:rFonts w:ascii="Arial" w:hAnsi="Arial" w:cs="Arial"/>
                <w:sz w:val="20"/>
                <w:szCs w:val="20"/>
              </w:rPr>
            </w:pPr>
            <w:r>
              <w:rPr>
                <w:rFonts w:ascii="Arial" w:hAnsi="Arial" w:cs="Arial"/>
                <w:sz w:val="20"/>
                <w:szCs w:val="20"/>
              </w:rPr>
              <w:t>parliament</w:t>
            </w:r>
          </w:p>
          <w:p w:rsidR="00D97465" w:rsidRDefault="00D97465" w:rsidP="00D97465">
            <w:pPr>
              <w:rPr>
                <w:rFonts w:ascii="Arial" w:hAnsi="Arial" w:cs="Arial"/>
                <w:sz w:val="20"/>
                <w:szCs w:val="20"/>
              </w:rPr>
            </w:pPr>
            <w:r>
              <w:rPr>
                <w:rFonts w:ascii="Arial" w:hAnsi="Arial" w:cs="Arial"/>
                <w:sz w:val="20"/>
                <w:szCs w:val="20"/>
              </w:rPr>
              <w:t>persuade</w:t>
            </w:r>
          </w:p>
          <w:p w:rsidR="00D97465" w:rsidRDefault="00D97465" w:rsidP="00D97465">
            <w:pPr>
              <w:rPr>
                <w:rFonts w:ascii="Arial" w:hAnsi="Arial" w:cs="Arial"/>
                <w:sz w:val="20"/>
                <w:szCs w:val="20"/>
              </w:rPr>
            </w:pPr>
            <w:r>
              <w:rPr>
                <w:rFonts w:ascii="Arial" w:hAnsi="Arial" w:cs="Arial"/>
                <w:sz w:val="20"/>
                <w:szCs w:val="20"/>
              </w:rPr>
              <w:t>prejudice</w:t>
            </w:r>
          </w:p>
          <w:p w:rsidR="00D97465" w:rsidRDefault="00D97465" w:rsidP="00D97465">
            <w:pPr>
              <w:rPr>
                <w:rFonts w:ascii="Arial" w:hAnsi="Arial" w:cs="Arial"/>
                <w:sz w:val="20"/>
                <w:szCs w:val="20"/>
              </w:rPr>
            </w:pPr>
            <w:r>
              <w:rPr>
                <w:rFonts w:ascii="Arial" w:hAnsi="Arial" w:cs="Arial"/>
                <w:sz w:val="20"/>
                <w:szCs w:val="20"/>
              </w:rPr>
              <w:t>privilege</w:t>
            </w:r>
          </w:p>
          <w:p w:rsidR="00D97465" w:rsidRDefault="00D97465" w:rsidP="00D97465">
            <w:pPr>
              <w:rPr>
                <w:rFonts w:ascii="Arial" w:hAnsi="Arial" w:cs="Arial"/>
                <w:sz w:val="20"/>
                <w:szCs w:val="20"/>
              </w:rPr>
            </w:pPr>
            <w:r>
              <w:rPr>
                <w:rFonts w:ascii="Arial" w:hAnsi="Arial" w:cs="Arial"/>
                <w:sz w:val="20"/>
                <w:szCs w:val="20"/>
              </w:rPr>
              <w:t>pronunciation</w:t>
            </w:r>
          </w:p>
          <w:p w:rsidR="00D97465" w:rsidRDefault="00D97465" w:rsidP="00D97465">
            <w:pPr>
              <w:rPr>
                <w:rFonts w:ascii="Arial" w:hAnsi="Arial" w:cs="Arial"/>
                <w:sz w:val="20"/>
                <w:szCs w:val="20"/>
              </w:rPr>
            </w:pPr>
            <w:r>
              <w:rPr>
                <w:rFonts w:ascii="Arial" w:hAnsi="Arial" w:cs="Arial"/>
                <w:sz w:val="20"/>
                <w:szCs w:val="20"/>
              </w:rPr>
              <w:t>queue</w:t>
            </w:r>
          </w:p>
          <w:p w:rsidR="00D97465" w:rsidRDefault="00D97465" w:rsidP="00D97465">
            <w:pPr>
              <w:rPr>
                <w:rFonts w:ascii="Arial" w:hAnsi="Arial" w:cs="Arial"/>
                <w:sz w:val="20"/>
                <w:szCs w:val="20"/>
              </w:rPr>
            </w:pPr>
            <w:r>
              <w:rPr>
                <w:rFonts w:ascii="Arial" w:hAnsi="Arial" w:cs="Arial"/>
                <w:sz w:val="20"/>
                <w:szCs w:val="20"/>
              </w:rPr>
              <w:t>relevant</w:t>
            </w:r>
          </w:p>
          <w:p w:rsidR="00D97465" w:rsidRDefault="00D97465" w:rsidP="00D97465">
            <w:pPr>
              <w:rPr>
                <w:rFonts w:ascii="Arial" w:hAnsi="Arial" w:cs="Arial"/>
                <w:sz w:val="20"/>
                <w:szCs w:val="20"/>
              </w:rPr>
            </w:pPr>
            <w:r>
              <w:rPr>
                <w:rFonts w:ascii="Arial" w:hAnsi="Arial" w:cs="Arial"/>
                <w:sz w:val="20"/>
                <w:szCs w:val="20"/>
              </w:rPr>
              <w:t>rhyme</w:t>
            </w:r>
          </w:p>
          <w:p w:rsidR="00D97465" w:rsidRDefault="00D97465" w:rsidP="00D97465">
            <w:pPr>
              <w:rPr>
                <w:rFonts w:ascii="Arial" w:hAnsi="Arial" w:cs="Arial"/>
                <w:sz w:val="20"/>
                <w:szCs w:val="20"/>
              </w:rPr>
            </w:pPr>
            <w:r>
              <w:rPr>
                <w:rFonts w:ascii="Arial" w:hAnsi="Arial" w:cs="Arial"/>
                <w:sz w:val="20"/>
                <w:szCs w:val="20"/>
              </w:rPr>
              <w:t>rhythm</w:t>
            </w:r>
          </w:p>
          <w:p w:rsidR="00D97465" w:rsidRDefault="00D97465" w:rsidP="00D97465">
            <w:pPr>
              <w:rPr>
                <w:rFonts w:ascii="Arial" w:hAnsi="Arial" w:cs="Arial"/>
                <w:sz w:val="20"/>
                <w:szCs w:val="20"/>
              </w:rPr>
            </w:pPr>
            <w:r>
              <w:rPr>
                <w:rFonts w:ascii="Arial" w:hAnsi="Arial" w:cs="Arial"/>
                <w:sz w:val="20"/>
                <w:szCs w:val="20"/>
              </w:rPr>
              <w:t>secretary</w:t>
            </w:r>
          </w:p>
          <w:p w:rsidR="00D97465" w:rsidRDefault="00D97465" w:rsidP="00D97465">
            <w:pPr>
              <w:rPr>
                <w:rFonts w:ascii="Arial" w:hAnsi="Arial" w:cs="Arial"/>
                <w:sz w:val="20"/>
                <w:szCs w:val="20"/>
              </w:rPr>
            </w:pPr>
            <w:r>
              <w:rPr>
                <w:rFonts w:ascii="Arial" w:hAnsi="Arial" w:cs="Arial"/>
                <w:sz w:val="20"/>
                <w:szCs w:val="20"/>
              </w:rPr>
              <w:t>sincerely</w:t>
            </w:r>
          </w:p>
          <w:p w:rsidR="00D97465" w:rsidRDefault="00D97465" w:rsidP="00D97465">
            <w:pPr>
              <w:rPr>
                <w:rFonts w:ascii="Arial" w:hAnsi="Arial" w:cs="Arial"/>
                <w:sz w:val="20"/>
                <w:szCs w:val="20"/>
              </w:rPr>
            </w:pPr>
            <w:r>
              <w:rPr>
                <w:rFonts w:ascii="Arial" w:hAnsi="Arial" w:cs="Arial"/>
                <w:sz w:val="20"/>
                <w:szCs w:val="20"/>
              </w:rPr>
              <w:t>sufficient</w:t>
            </w:r>
          </w:p>
          <w:p w:rsidR="00D97465" w:rsidRDefault="00D97465" w:rsidP="00D97465">
            <w:pPr>
              <w:rPr>
                <w:rFonts w:ascii="Arial" w:hAnsi="Arial" w:cs="Arial"/>
                <w:sz w:val="20"/>
                <w:szCs w:val="20"/>
              </w:rPr>
            </w:pPr>
            <w:r>
              <w:rPr>
                <w:rFonts w:ascii="Arial" w:hAnsi="Arial" w:cs="Arial"/>
                <w:sz w:val="20"/>
                <w:szCs w:val="20"/>
              </w:rPr>
              <w:t>symbol</w:t>
            </w:r>
          </w:p>
          <w:p w:rsidR="00D97465" w:rsidRDefault="00D97465" w:rsidP="00D97465">
            <w:pPr>
              <w:rPr>
                <w:rFonts w:ascii="Arial" w:hAnsi="Arial" w:cs="Arial"/>
                <w:sz w:val="20"/>
                <w:szCs w:val="20"/>
              </w:rPr>
            </w:pPr>
            <w:r>
              <w:rPr>
                <w:rFonts w:ascii="Arial" w:hAnsi="Arial" w:cs="Arial"/>
                <w:sz w:val="20"/>
                <w:szCs w:val="20"/>
              </w:rPr>
              <w:t>thorough</w:t>
            </w:r>
          </w:p>
          <w:p w:rsidR="00D97465" w:rsidRDefault="00D97465" w:rsidP="00D97465">
            <w:pPr>
              <w:rPr>
                <w:rFonts w:ascii="Arial" w:hAnsi="Arial" w:cs="Arial"/>
                <w:sz w:val="20"/>
                <w:szCs w:val="20"/>
              </w:rPr>
            </w:pPr>
            <w:r>
              <w:rPr>
                <w:rFonts w:ascii="Arial" w:hAnsi="Arial" w:cs="Arial"/>
                <w:sz w:val="20"/>
                <w:szCs w:val="20"/>
              </w:rPr>
              <w:t>yacht</w:t>
            </w:r>
          </w:p>
          <w:p w:rsidR="001A6EA8" w:rsidRPr="003E1055" w:rsidRDefault="001A6EA8" w:rsidP="000A3760">
            <w:pPr>
              <w:rPr>
                <w:rFonts w:ascii="Arial" w:hAnsi="Arial" w:cs="Arial"/>
                <w:sz w:val="20"/>
                <w:szCs w:val="20"/>
              </w:rPr>
            </w:pPr>
          </w:p>
        </w:tc>
      </w:tr>
    </w:tbl>
    <w:p w:rsidR="00F1234B" w:rsidRDefault="00F1234B" w:rsidP="002E6977">
      <w:pPr>
        <w:jc w:val="center"/>
        <w:rPr>
          <w:rFonts w:ascii="Arial" w:hAnsi="Arial" w:cs="Arial"/>
          <w:sz w:val="20"/>
          <w:szCs w:val="20"/>
        </w:rPr>
      </w:pPr>
    </w:p>
    <w:p w:rsidR="002E6977" w:rsidRDefault="002E6977" w:rsidP="002E6977">
      <w:pPr>
        <w:jc w:val="center"/>
        <w:rPr>
          <w:rFonts w:ascii="Arial" w:hAnsi="Arial" w:cs="Arial"/>
          <w:sz w:val="20"/>
          <w:szCs w:val="20"/>
        </w:rPr>
      </w:pPr>
    </w:p>
    <w:p w:rsidR="002E6977" w:rsidRDefault="002E6977" w:rsidP="002E6977">
      <w:pPr>
        <w:rPr>
          <w:rFonts w:ascii="Arial" w:hAnsi="Arial" w:cs="Arial"/>
          <w:sz w:val="20"/>
          <w:szCs w:val="20"/>
        </w:rPr>
      </w:pPr>
    </w:p>
    <w:p w:rsidR="002E6977" w:rsidRDefault="002E6977" w:rsidP="002E6977">
      <w:pPr>
        <w:tabs>
          <w:tab w:val="left" w:pos="3705"/>
        </w:tabs>
        <w:rPr>
          <w:rFonts w:ascii="Arial" w:hAnsi="Arial" w:cs="Arial"/>
          <w:sz w:val="20"/>
          <w:szCs w:val="20"/>
        </w:rPr>
      </w:pPr>
      <w:r>
        <w:rPr>
          <w:rFonts w:ascii="Arial" w:hAnsi="Arial" w:cs="Arial"/>
          <w:sz w:val="20"/>
          <w:szCs w:val="20"/>
        </w:rPr>
        <w:tab/>
      </w:r>
    </w:p>
    <w:p w:rsidR="002E6977" w:rsidRDefault="002E6977" w:rsidP="002E6977">
      <w:pPr>
        <w:tabs>
          <w:tab w:val="left" w:pos="3705"/>
        </w:tabs>
        <w:rPr>
          <w:rFonts w:ascii="Arial" w:hAnsi="Arial" w:cs="Arial"/>
          <w:sz w:val="20"/>
          <w:szCs w:val="20"/>
        </w:rPr>
      </w:pPr>
    </w:p>
    <w:p w:rsidR="00496E6A" w:rsidRDefault="00496E6A" w:rsidP="002E6977">
      <w:pPr>
        <w:rPr>
          <w:b/>
          <w:color w:val="000000" w:themeColor="text1"/>
          <w:sz w:val="24"/>
          <w:szCs w:val="24"/>
          <w:u w:val="single"/>
        </w:rPr>
      </w:pPr>
    </w:p>
    <w:p w:rsidR="00496E6A" w:rsidRDefault="00496E6A" w:rsidP="002E6977">
      <w:pPr>
        <w:rPr>
          <w:b/>
          <w:color w:val="000000" w:themeColor="text1"/>
          <w:sz w:val="24"/>
          <w:szCs w:val="24"/>
          <w:u w:val="single"/>
        </w:rPr>
      </w:pPr>
    </w:p>
    <w:p w:rsidR="002E6977" w:rsidRPr="002E6977" w:rsidRDefault="002E6977" w:rsidP="002E6977">
      <w:pPr>
        <w:rPr>
          <w:b/>
          <w:color w:val="000000" w:themeColor="text1"/>
          <w:sz w:val="24"/>
          <w:szCs w:val="24"/>
          <w:u w:val="single"/>
        </w:rPr>
      </w:pPr>
      <w:r>
        <w:rPr>
          <w:b/>
          <w:color w:val="000000" w:themeColor="text1"/>
          <w:sz w:val="24"/>
          <w:szCs w:val="24"/>
          <w:u w:val="single"/>
        </w:rPr>
        <w:t>Year 5</w:t>
      </w:r>
      <w:r w:rsidRPr="002E6977">
        <w:rPr>
          <w:b/>
          <w:color w:val="000000" w:themeColor="text1"/>
          <w:sz w:val="24"/>
          <w:szCs w:val="24"/>
          <w:u w:val="single"/>
        </w:rPr>
        <w:t xml:space="preserve"> Termly Spelling Test</w:t>
      </w:r>
    </w:p>
    <w:tbl>
      <w:tblPr>
        <w:tblStyle w:val="TableGrid1"/>
        <w:tblW w:w="0" w:type="auto"/>
        <w:tblLook w:val="04A0" w:firstRow="1" w:lastRow="0" w:firstColumn="1" w:lastColumn="0" w:noHBand="0" w:noVBand="1"/>
      </w:tblPr>
      <w:tblGrid>
        <w:gridCol w:w="4649"/>
        <w:gridCol w:w="4649"/>
        <w:gridCol w:w="4650"/>
      </w:tblGrid>
      <w:tr w:rsidR="002E6977" w:rsidRPr="002E6977" w:rsidTr="000A3760">
        <w:tc>
          <w:tcPr>
            <w:tcW w:w="4649" w:type="dxa"/>
          </w:tcPr>
          <w:p w:rsidR="002E6977" w:rsidRPr="002E6977" w:rsidRDefault="002E6977" w:rsidP="002E6977">
            <w:pPr>
              <w:jc w:val="center"/>
              <w:rPr>
                <w:b/>
                <w:color w:val="000000" w:themeColor="text1"/>
                <w:sz w:val="24"/>
                <w:szCs w:val="24"/>
              </w:rPr>
            </w:pPr>
            <w:r w:rsidRPr="002E6977">
              <w:rPr>
                <w:b/>
                <w:color w:val="000000" w:themeColor="text1"/>
                <w:sz w:val="24"/>
                <w:szCs w:val="24"/>
              </w:rPr>
              <w:t>Autumn Term</w:t>
            </w:r>
          </w:p>
        </w:tc>
        <w:tc>
          <w:tcPr>
            <w:tcW w:w="4649" w:type="dxa"/>
          </w:tcPr>
          <w:p w:rsidR="002E6977" w:rsidRPr="002E6977" w:rsidRDefault="002E6977" w:rsidP="002E6977">
            <w:pPr>
              <w:jc w:val="center"/>
              <w:rPr>
                <w:b/>
                <w:color w:val="000000" w:themeColor="text1"/>
                <w:sz w:val="24"/>
                <w:szCs w:val="24"/>
              </w:rPr>
            </w:pPr>
            <w:r w:rsidRPr="002E6977">
              <w:rPr>
                <w:b/>
                <w:color w:val="000000" w:themeColor="text1"/>
                <w:sz w:val="24"/>
                <w:szCs w:val="24"/>
              </w:rPr>
              <w:t>Spring Term</w:t>
            </w:r>
          </w:p>
        </w:tc>
        <w:tc>
          <w:tcPr>
            <w:tcW w:w="4650" w:type="dxa"/>
          </w:tcPr>
          <w:p w:rsidR="002E6977" w:rsidRPr="002E6977" w:rsidRDefault="002E6977" w:rsidP="002E6977">
            <w:pPr>
              <w:jc w:val="center"/>
              <w:rPr>
                <w:b/>
                <w:color w:val="000000" w:themeColor="text1"/>
                <w:sz w:val="24"/>
                <w:szCs w:val="24"/>
              </w:rPr>
            </w:pPr>
            <w:r w:rsidRPr="002E6977">
              <w:rPr>
                <w:b/>
                <w:color w:val="000000" w:themeColor="text1"/>
                <w:sz w:val="24"/>
                <w:szCs w:val="24"/>
              </w:rPr>
              <w:t>Summer Term</w:t>
            </w:r>
          </w:p>
        </w:tc>
      </w:tr>
      <w:tr w:rsidR="002E6977" w:rsidRPr="002E6977" w:rsidTr="000A3760">
        <w:tc>
          <w:tcPr>
            <w:tcW w:w="4649" w:type="dxa"/>
          </w:tcPr>
          <w:p w:rsidR="002E6977" w:rsidRPr="00496E6A" w:rsidRDefault="00496E6A" w:rsidP="002E6977">
            <w:pPr>
              <w:numPr>
                <w:ilvl w:val="0"/>
                <w:numId w:val="2"/>
              </w:numPr>
              <w:contextualSpacing/>
              <w:rPr>
                <w:color w:val="000000" w:themeColor="text1"/>
                <w:sz w:val="24"/>
                <w:szCs w:val="24"/>
                <w:highlight w:val="yellow"/>
              </w:rPr>
            </w:pPr>
            <w:r w:rsidRPr="00496E6A">
              <w:rPr>
                <w:color w:val="000000" w:themeColor="text1"/>
                <w:sz w:val="24"/>
                <w:szCs w:val="24"/>
                <w:highlight w:val="yellow"/>
              </w:rPr>
              <w:t>vicious</w:t>
            </w:r>
          </w:p>
          <w:p w:rsidR="00496E6A" w:rsidRPr="00496E6A" w:rsidRDefault="00496E6A" w:rsidP="002E6977">
            <w:pPr>
              <w:numPr>
                <w:ilvl w:val="0"/>
                <w:numId w:val="2"/>
              </w:numPr>
              <w:contextualSpacing/>
              <w:rPr>
                <w:color w:val="000000" w:themeColor="text1"/>
                <w:sz w:val="24"/>
                <w:szCs w:val="24"/>
                <w:highlight w:val="yellow"/>
              </w:rPr>
            </w:pPr>
            <w:r w:rsidRPr="00496E6A">
              <w:rPr>
                <w:color w:val="000000" w:themeColor="text1"/>
                <w:sz w:val="24"/>
                <w:szCs w:val="24"/>
                <w:highlight w:val="yellow"/>
              </w:rPr>
              <w:t>infectious</w:t>
            </w:r>
          </w:p>
          <w:p w:rsidR="00496E6A" w:rsidRPr="00496E6A" w:rsidRDefault="00496E6A" w:rsidP="002E6977">
            <w:pPr>
              <w:numPr>
                <w:ilvl w:val="0"/>
                <w:numId w:val="2"/>
              </w:numPr>
              <w:contextualSpacing/>
              <w:rPr>
                <w:color w:val="000000" w:themeColor="text1"/>
                <w:sz w:val="24"/>
                <w:szCs w:val="24"/>
                <w:highlight w:val="yellow"/>
              </w:rPr>
            </w:pPr>
            <w:r w:rsidRPr="00496E6A">
              <w:rPr>
                <w:color w:val="000000" w:themeColor="text1"/>
                <w:sz w:val="24"/>
                <w:szCs w:val="24"/>
                <w:highlight w:val="yellow"/>
              </w:rPr>
              <w:t>special</w:t>
            </w:r>
          </w:p>
          <w:p w:rsidR="00496E6A" w:rsidRPr="00496E6A" w:rsidRDefault="00496E6A" w:rsidP="002E6977">
            <w:pPr>
              <w:numPr>
                <w:ilvl w:val="0"/>
                <w:numId w:val="2"/>
              </w:numPr>
              <w:contextualSpacing/>
              <w:rPr>
                <w:color w:val="000000" w:themeColor="text1"/>
                <w:sz w:val="24"/>
                <w:szCs w:val="24"/>
                <w:highlight w:val="yellow"/>
              </w:rPr>
            </w:pPr>
            <w:r w:rsidRPr="00496E6A">
              <w:rPr>
                <w:color w:val="000000" w:themeColor="text1"/>
                <w:sz w:val="24"/>
                <w:szCs w:val="24"/>
                <w:highlight w:val="yellow"/>
              </w:rPr>
              <w:t>confidential</w:t>
            </w:r>
          </w:p>
          <w:p w:rsidR="00496E6A" w:rsidRPr="00496E6A" w:rsidRDefault="00496E6A" w:rsidP="002E6977">
            <w:pPr>
              <w:numPr>
                <w:ilvl w:val="0"/>
                <w:numId w:val="2"/>
              </w:numPr>
              <w:contextualSpacing/>
              <w:rPr>
                <w:color w:val="000000" w:themeColor="text1"/>
                <w:sz w:val="24"/>
                <w:szCs w:val="24"/>
                <w:highlight w:val="yellow"/>
              </w:rPr>
            </w:pPr>
            <w:r w:rsidRPr="00496E6A">
              <w:rPr>
                <w:color w:val="000000" w:themeColor="text1"/>
                <w:sz w:val="24"/>
                <w:szCs w:val="24"/>
                <w:highlight w:val="yellow"/>
              </w:rPr>
              <w:t>hesitant</w:t>
            </w:r>
          </w:p>
          <w:p w:rsidR="00496E6A" w:rsidRPr="00496E6A" w:rsidRDefault="00496E6A" w:rsidP="002E6977">
            <w:pPr>
              <w:numPr>
                <w:ilvl w:val="0"/>
                <w:numId w:val="2"/>
              </w:numPr>
              <w:contextualSpacing/>
              <w:rPr>
                <w:color w:val="000000" w:themeColor="text1"/>
                <w:sz w:val="24"/>
                <w:szCs w:val="24"/>
                <w:highlight w:val="yellow"/>
              </w:rPr>
            </w:pPr>
            <w:r w:rsidRPr="00496E6A">
              <w:rPr>
                <w:color w:val="000000" w:themeColor="text1"/>
                <w:sz w:val="24"/>
                <w:szCs w:val="24"/>
                <w:highlight w:val="yellow"/>
              </w:rPr>
              <w:t>importance</w:t>
            </w:r>
          </w:p>
          <w:p w:rsidR="00496E6A" w:rsidRPr="00496E6A" w:rsidRDefault="00496E6A" w:rsidP="002E6977">
            <w:pPr>
              <w:numPr>
                <w:ilvl w:val="0"/>
                <w:numId w:val="2"/>
              </w:numPr>
              <w:contextualSpacing/>
              <w:rPr>
                <w:color w:val="000000" w:themeColor="text1"/>
                <w:sz w:val="24"/>
                <w:szCs w:val="24"/>
                <w:highlight w:val="yellow"/>
              </w:rPr>
            </w:pPr>
            <w:r w:rsidRPr="00496E6A">
              <w:rPr>
                <w:color w:val="000000" w:themeColor="text1"/>
                <w:sz w:val="24"/>
                <w:szCs w:val="24"/>
                <w:highlight w:val="yellow"/>
              </w:rPr>
              <w:t>decent</w:t>
            </w:r>
          </w:p>
          <w:p w:rsidR="00496E6A" w:rsidRPr="00496E6A" w:rsidRDefault="00496E6A" w:rsidP="002E6977">
            <w:pPr>
              <w:numPr>
                <w:ilvl w:val="0"/>
                <w:numId w:val="2"/>
              </w:numPr>
              <w:contextualSpacing/>
              <w:rPr>
                <w:color w:val="000000" w:themeColor="text1"/>
                <w:sz w:val="24"/>
                <w:szCs w:val="24"/>
                <w:highlight w:val="cyan"/>
              </w:rPr>
            </w:pPr>
            <w:r w:rsidRPr="00496E6A">
              <w:rPr>
                <w:color w:val="000000" w:themeColor="text1"/>
                <w:sz w:val="24"/>
                <w:szCs w:val="24"/>
                <w:highlight w:val="cyan"/>
              </w:rPr>
              <w:t>obedience</w:t>
            </w:r>
          </w:p>
          <w:p w:rsidR="00496E6A" w:rsidRPr="00496E6A" w:rsidRDefault="00496E6A" w:rsidP="002E6977">
            <w:pPr>
              <w:numPr>
                <w:ilvl w:val="0"/>
                <w:numId w:val="2"/>
              </w:numPr>
              <w:contextualSpacing/>
              <w:rPr>
                <w:color w:val="000000" w:themeColor="text1"/>
                <w:sz w:val="24"/>
                <w:szCs w:val="24"/>
                <w:highlight w:val="cyan"/>
              </w:rPr>
            </w:pPr>
            <w:r w:rsidRPr="00496E6A">
              <w:rPr>
                <w:color w:val="000000" w:themeColor="text1"/>
                <w:sz w:val="24"/>
                <w:szCs w:val="24"/>
                <w:highlight w:val="cyan"/>
              </w:rPr>
              <w:t>emergency</w:t>
            </w:r>
          </w:p>
          <w:p w:rsidR="00496E6A" w:rsidRPr="00496E6A" w:rsidRDefault="00496E6A" w:rsidP="002E6977">
            <w:pPr>
              <w:numPr>
                <w:ilvl w:val="0"/>
                <w:numId w:val="2"/>
              </w:numPr>
              <w:contextualSpacing/>
              <w:rPr>
                <w:color w:val="000000" w:themeColor="text1"/>
                <w:sz w:val="24"/>
                <w:szCs w:val="24"/>
                <w:highlight w:val="cyan"/>
              </w:rPr>
            </w:pPr>
            <w:r w:rsidRPr="00496E6A">
              <w:rPr>
                <w:color w:val="000000" w:themeColor="text1"/>
                <w:sz w:val="24"/>
                <w:szCs w:val="24"/>
                <w:highlight w:val="cyan"/>
              </w:rPr>
              <w:t>adorable</w:t>
            </w:r>
          </w:p>
          <w:p w:rsidR="00496E6A" w:rsidRPr="00496E6A" w:rsidRDefault="00496E6A" w:rsidP="002E6977">
            <w:pPr>
              <w:numPr>
                <w:ilvl w:val="0"/>
                <w:numId w:val="2"/>
              </w:numPr>
              <w:contextualSpacing/>
              <w:rPr>
                <w:color w:val="000000" w:themeColor="text1"/>
                <w:sz w:val="24"/>
                <w:szCs w:val="24"/>
                <w:highlight w:val="cyan"/>
              </w:rPr>
            </w:pPr>
            <w:r w:rsidRPr="00496E6A">
              <w:rPr>
                <w:color w:val="000000" w:themeColor="text1"/>
                <w:sz w:val="24"/>
                <w:szCs w:val="24"/>
                <w:highlight w:val="cyan"/>
              </w:rPr>
              <w:t>possible</w:t>
            </w:r>
          </w:p>
          <w:p w:rsidR="00496E6A" w:rsidRPr="00496E6A" w:rsidRDefault="00496E6A" w:rsidP="002E6977">
            <w:pPr>
              <w:numPr>
                <w:ilvl w:val="0"/>
                <w:numId w:val="2"/>
              </w:numPr>
              <w:contextualSpacing/>
              <w:rPr>
                <w:color w:val="000000" w:themeColor="text1"/>
                <w:sz w:val="24"/>
                <w:szCs w:val="24"/>
                <w:highlight w:val="cyan"/>
              </w:rPr>
            </w:pPr>
            <w:r w:rsidRPr="00496E6A">
              <w:rPr>
                <w:color w:val="000000" w:themeColor="text1"/>
                <w:sz w:val="24"/>
                <w:szCs w:val="24"/>
                <w:highlight w:val="cyan"/>
              </w:rPr>
              <w:t>probably</w:t>
            </w:r>
          </w:p>
          <w:p w:rsidR="00496E6A" w:rsidRPr="00496E6A" w:rsidRDefault="00496E6A" w:rsidP="002E6977">
            <w:pPr>
              <w:numPr>
                <w:ilvl w:val="0"/>
                <w:numId w:val="2"/>
              </w:numPr>
              <w:contextualSpacing/>
              <w:rPr>
                <w:color w:val="000000" w:themeColor="text1"/>
                <w:sz w:val="24"/>
                <w:szCs w:val="24"/>
                <w:highlight w:val="cyan"/>
              </w:rPr>
            </w:pPr>
            <w:r w:rsidRPr="00496E6A">
              <w:rPr>
                <w:color w:val="000000" w:themeColor="text1"/>
                <w:sz w:val="24"/>
                <w:szCs w:val="24"/>
                <w:highlight w:val="cyan"/>
              </w:rPr>
              <w:t>unbelievably</w:t>
            </w:r>
          </w:p>
          <w:p w:rsidR="00496E6A" w:rsidRPr="00496E6A" w:rsidRDefault="00496E6A" w:rsidP="002E6977">
            <w:pPr>
              <w:numPr>
                <w:ilvl w:val="0"/>
                <w:numId w:val="2"/>
              </w:numPr>
              <w:contextualSpacing/>
              <w:rPr>
                <w:color w:val="000000" w:themeColor="text1"/>
                <w:sz w:val="24"/>
                <w:szCs w:val="24"/>
                <w:highlight w:val="cyan"/>
              </w:rPr>
            </w:pPr>
            <w:r w:rsidRPr="00496E6A">
              <w:rPr>
                <w:color w:val="000000" w:themeColor="text1"/>
                <w:sz w:val="24"/>
                <w:szCs w:val="24"/>
                <w:highlight w:val="cyan"/>
              </w:rPr>
              <w:t>horribly</w:t>
            </w:r>
          </w:p>
          <w:p w:rsidR="00496E6A" w:rsidRPr="00496E6A" w:rsidRDefault="00496E6A" w:rsidP="002E6977">
            <w:pPr>
              <w:numPr>
                <w:ilvl w:val="0"/>
                <w:numId w:val="2"/>
              </w:numPr>
              <w:contextualSpacing/>
              <w:rPr>
                <w:color w:val="000000" w:themeColor="text1"/>
                <w:sz w:val="24"/>
                <w:szCs w:val="24"/>
                <w:highlight w:val="cyan"/>
              </w:rPr>
            </w:pPr>
            <w:r w:rsidRPr="00496E6A">
              <w:rPr>
                <w:color w:val="000000" w:themeColor="text1"/>
                <w:sz w:val="24"/>
                <w:szCs w:val="24"/>
                <w:highlight w:val="cyan"/>
              </w:rPr>
              <w:t>referred</w:t>
            </w:r>
          </w:p>
          <w:p w:rsidR="00496E6A" w:rsidRPr="00496E6A" w:rsidRDefault="00496E6A" w:rsidP="002E6977">
            <w:pPr>
              <w:numPr>
                <w:ilvl w:val="0"/>
                <w:numId w:val="2"/>
              </w:numPr>
              <w:contextualSpacing/>
              <w:rPr>
                <w:color w:val="000000" w:themeColor="text1"/>
                <w:sz w:val="24"/>
                <w:szCs w:val="24"/>
                <w:highlight w:val="cyan"/>
              </w:rPr>
            </w:pPr>
            <w:r w:rsidRPr="00496E6A">
              <w:rPr>
                <w:color w:val="000000" w:themeColor="text1"/>
                <w:sz w:val="24"/>
                <w:szCs w:val="24"/>
                <w:highlight w:val="cyan"/>
              </w:rPr>
              <w:t>offered</w:t>
            </w:r>
          </w:p>
          <w:p w:rsidR="00496E6A" w:rsidRPr="00496E6A" w:rsidRDefault="00496E6A" w:rsidP="002E6977">
            <w:pPr>
              <w:numPr>
                <w:ilvl w:val="0"/>
                <w:numId w:val="2"/>
              </w:numPr>
              <w:contextualSpacing/>
              <w:rPr>
                <w:color w:val="000000" w:themeColor="text1"/>
                <w:sz w:val="24"/>
                <w:szCs w:val="24"/>
                <w:highlight w:val="cyan"/>
              </w:rPr>
            </w:pPr>
            <w:r w:rsidRPr="00496E6A">
              <w:rPr>
                <w:color w:val="000000" w:themeColor="text1"/>
                <w:sz w:val="24"/>
                <w:szCs w:val="24"/>
                <w:highlight w:val="cyan"/>
              </w:rPr>
              <w:t>preference</w:t>
            </w:r>
          </w:p>
          <w:p w:rsidR="00496E6A" w:rsidRPr="00496E6A" w:rsidRDefault="00496E6A" w:rsidP="002E6977">
            <w:pPr>
              <w:numPr>
                <w:ilvl w:val="0"/>
                <w:numId w:val="2"/>
              </w:numPr>
              <w:contextualSpacing/>
              <w:rPr>
                <w:color w:val="000000" w:themeColor="text1"/>
                <w:sz w:val="24"/>
                <w:szCs w:val="24"/>
                <w:highlight w:val="magenta"/>
              </w:rPr>
            </w:pPr>
            <w:r w:rsidRPr="00496E6A">
              <w:rPr>
                <w:color w:val="000000" w:themeColor="text1"/>
                <w:sz w:val="24"/>
                <w:szCs w:val="24"/>
                <w:highlight w:val="magenta"/>
              </w:rPr>
              <w:t>deceive</w:t>
            </w:r>
          </w:p>
          <w:p w:rsidR="00496E6A" w:rsidRPr="00496E6A" w:rsidRDefault="00496E6A" w:rsidP="00496E6A">
            <w:pPr>
              <w:numPr>
                <w:ilvl w:val="0"/>
                <w:numId w:val="2"/>
              </w:numPr>
              <w:contextualSpacing/>
              <w:rPr>
                <w:color w:val="000000" w:themeColor="text1"/>
                <w:sz w:val="24"/>
                <w:szCs w:val="24"/>
                <w:highlight w:val="magenta"/>
              </w:rPr>
            </w:pPr>
            <w:r w:rsidRPr="00496E6A">
              <w:rPr>
                <w:color w:val="000000" w:themeColor="text1"/>
                <w:sz w:val="24"/>
                <w:szCs w:val="24"/>
                <w:highlight w:val="magenta"/>
              </w:rPr>
              <w:t>rough</w:t>
            </w:r>
          </w:p>
          <w:p w:rsidR="00496E6A" w:rsidRPr="00496E6A" w:rsidRDefault="00496E6A" w:rsidP="00496E6A">
            <w:pPr>
              <w:numPr>
                <w:ilvl w:val="0"/>
                <w:numId w:val="2"/>
              </w:numPr>
              <w:contextualSpacing/>
              <w:rPr>
                <w:color w:val="000000" w:themeColor="text1"/>
                <w:sz w:val="24"/>
                <w:szCs w:val="24"/>
                <w:highlight w:val="magenta"/>
              </w:rPr>
            </w:pPr>
            <w:r w:rsidRPr="00496E6A">
              <w:rPr>
                <w:color w:val="000000" w:themeColor="text1"/>
                <w:sz w:val="24"/>
                <w:szCs w:val="24"/>
                <w:highlight w:val="magenta"/>
              </w:rPr>
              <w:t>island</w:t>
            </w:r>
          </w:p>
          <w:p w:rsidR="00496E6A" w:rsidRPr="00496E6A" w:rsidRDefault="00496E6A" w:rsidP="00496E6A">
            <w:pPr>
              <w:numPr>
                <w:ilvl w:val="0"/>
                <w:numId w:val="2"/>
              </w:numPr>
              <w:contextualSpacing/>
              <w:rPr>
                <w:color w:val="000000" w:themeColor="text1"/>
                <w:sz w:val="24"/>
                <w:szCs w:val="24"/>
                <w:highlight w:val="magenta"/>
              </w:rPr>
            </w:pPr>
            <w:r w:rsidRPr="00496E6A">
              <w:rPr>
                <w:color w:val="000000" w:themeColor="text1"/>
                <w:sz w:val="24"/>
                <w:szCs w:val="24"/>
                <w:highlight w:val="magenta"/>
              </w:rPr>
              <w:t>aisle</w:t>
            </w:r>
          </w:p>
          <w:p w:rsidR="00496E6A" w:rsidRDefault="00496E6A" w:rsidP="00496E6A">
            <w:pPr>
              <w:numPr>
                <w:ilvl w:val="0"/>
                <w:numId w:val="2"/>
              </w:numPr>
              <w:contextualSpacing/>
              <w:rPr>
                <w:color w:val="000000" w:themeColor="text1"/>
                <w:sz w:val="24"/>
                <w:szCs w:val="24"/>
              </w:rPr>
            </w:pPr>
            <w:r>
              <w:rPr>
                <w:color w:val="000000" w:themeColor="text1"/>
                <w:sz w:val="24"/>
                <w:szCs w:val="24"/>
              </w:rPr>
              <w:t>according</w:t>
            </w:r>
          </w:p>
          <w:p w:rsidR="00496E6A" w:rsidRDefault="00496E6A" w:rsidP="00496E6A">
            <w:pPr>
              <w:numPr>
                <w:ilvl w:val="0"/>
                <w:numId w:val="2"/>
              </w:numPr>
              <w:contextualSpacing/>
              <w:rPr>
                <w:color w:val="000000" w:themeColor="text1"/>
                <w:sz w:val="24"/>
                <w:szCs w:val="24"/>
              </w:rPr>
            </w:pPr>
            <w:r>
              <w:rPr>
                <w:color w:val="000000" w:themeColor="text1"/>
                <w:sz w:val="24"/>
                <w:szCs w:val="24"/>
              </w:rPr>
              <w:t>awkward</w:t>
            </w:r>
          </w:p>
          <w:p w:rsidR="00496E6A" w:rsidRDefault="00496E6A" w:rsidP="00496E6A">
            <w:pPr>
              <w:numPr>
                <w:ilvl w:val="0"/>
                <w:numId w:val="2"/>
              </w:numPr>
              <w:contextualSpacing/>
              <w:rPr>
                <w:color w:val="000000" w:themeColor="text1"/>
                <w:sz w:val="24"/>
                <w:szCs w:val="24"/>
              </w:rPr>
            </w:pPr>
            <w:r>
              <w:rPr>
                <w:color w:val="000000" w:themeColor="text1"/>
                <w:sz w:val="24"/>
                <w:szCs w:val="24"/>
              </w:rPr>
              <w:t>forty</w:t>
            </w:r>
          </w:p>
          <w:p w:rsidR="00496E6A" w:rsidRPr="002E6977" w:rsidRDefault="00496E6A" w:rsidP="00496E6A">
            <w:pPr>
              <w:numPr>
                <w:ilvl w:val="0"/>
                <w:numId w:val="2"/>
              </w:numPr>
              <w:contextualSpacing/>
              <w:rPr>
                <w:color w:val="000000" w:themeColor="text1"/>
                <w:sz w:val="24"/>
                <w:szCs w:val="24"/>
              </w:rPr>
            </w:pPr>
            <w:r>
              <w:rPr>
                <w:color w:val="000000" w:themeColor="text1"/>
                <w:sz w:val="24"/>
                <w:szCs w:val="24"/>
              </w:rPr>
              <w:t>competition</w:t>
            </w:r>
          </w:p>
        </w:tc>
        <w:tc>
          <w:tcPr>
            <w:tcW w:w="4649" w:type="dxa"/>
          </w:tcPr>
          <w:p w:rsidR="002E6977" w:rsidRPr="00496E6A" w:rsidRDefault="00496E6A" w:rsidP="00496E6A">
            <w:pPr>
              <w:pStyle w:val="ListParagraph"/>
              <w:numPr>
                <w:ilvl w:val="0"/>
                <w:numId w:val="5"/>
              </w:numPr>
              <w:rPr>
                <w:color w:val="000000" w:themeColor="text1"/>
                <w:sz w:val="24"/>
                <w:szCs w:val="24"/>
                <w:highlight w:val="yellow"/>
              </w:rPr>
            </w:pPr>
            <w:r w:rsidRPr="00496E6A">
              <w:rPr>
                <w:color w:val="000000" w:themeColor="text1"/>
                <w:sz w:val="24"/>
                <w:szCs w:val="24"/>
                <w:highlight w:val="yellow"/>
              </w:rPr>
              <w:t>precious</w:t>
            </w:r>
          </w:p>
          <w:p w:rsidR="00496E6A" w:rsidRPr="00496E6A" w:rsidRDefault="00496E6A" w:rsidP="00496E6A">
            <w:pPr>
              <w:pStyle w:val="ListParagraph"/>
              <w:numPr>
                <w:ilvl w:val="0"/>
                <w:numId w:val="5"/>
              </w:numPr>
              <w:rPr>
                <w:color w:val="000000" w:themeColor="text1"/>
                <w:sz w:val="24"/>
                <w:szCs w:val="24"/>
                <w:highlight w:val="yellow"/>
              </w:rPr>
            </w:pPr>
            <w:r w:rsidRPr="00496E6A">
              <w:rPr>
                <w:color w:val="000000" w:themeColor="text1"/>
                <w:sz w:val="24"/>
                <w:szCs w:val="24"/>
                <w:highlight w:val="yellow"/>
              </w:rPr>
              <w:t>nutritious</w:t>
            </w:r>
          </w:p>
          <w:p w:rsidR="00496E6A" w:rsidRPr="00496E6A" w:rsidRDefault="00496E6A" w:rsidP="00496E6A">
            <w:pPr>
              <w:pStyle w:val="ListParagraph"/>
              <w:numPr>
                <w:ilvl w:val="0"/>
                <w:numId w:val="5"/>
              </w:numPr>
              <w:rPr>
                <w:color w:val="000000" w:themeColor="text1"/>
                <w:sz w:val="24"/>
                <w:szCs w:val="24"/>
                <w:highlight w:val="yellow"/>
              </w:rPr>
            </w:pPr>
            <w:r w:rsidRPr="00496E6A">
              <w:rPr>
                <w:color w:val="000000" w:themeColor="text1"/>
                <w:sz w:val="24"/>
                <w:szCs w:val="24"/>
                <w:highlight w:val="yellow"/>
              </w:rPr>
              <w:t>official</w:t>
            </w:r>
          </w:p>
          <w:p w:rsidR="00496E6A" w:rsidRPr="00496E6A" w:rsidRDefault="00496E6A" w:rsidP="00496E6A">
            <w:pPr>
              <w:pStyle w:val="ListParagraph"/>
              <w:numPr>
                <w:ilvl w:val="0"/>
                <w:numId w:val="5"/>
              </w:numPr>
              <w:rPr>
                <w:color w:val="000000" w:themeColor="text1"/>
                <w:sz w:val="24"/>
                <w:szCs w:val="24"/>
                <w:highlight w:val="yellow"/>
              </w:rPr>
            </w:pPr>
            <w:r w:rsidRPr="00496E6A">
              <w:rPr>
                <w:color w:val="000000" w:themeColor="text1"/>
                <w:sz w:val="24"/>
                <w:szCs w:val="24"/>
                <w:highlight w:val="yellow"/>
              </w:rPr>
              <w:t>partial</w:t>
            </w:r>
          </w:p>
          <w:p w:rsidR="00496E6A" w:rsidRPr="00496E6A" w:rsidRDefault="00496E6A" w:rsidP="00496E6A">
            <w:pPr>
              <w:pStyle w:val="ListParagraph"/>
              <w:numPr>
                <w:ilvl w:val="0"/>
                <w:numId w:val="5"/>
              </w:numPr>
              <w:rPr>
                <w:color w:val="000000" w:themeColor="text1"/>
                <w:sz w:val="24"/>
                <w:szCs w:val="24"/>
                <w:highlight w:val="yellow"/>
              </w:rPr>
            </w:pPr>
            <w:r w:rsidRPr="00496E6A">
              <w:rPr>
                <w:color w:val="000000" w:themeColor="text1"/>
                <w:sz w:val="24"/>
                <w:szCs w:val="24"/>
                <w:highlight w:val="yellow"/>
              </w:rPr>
              <w:t>tolerant</w:t>
            </w:r>
          </w:p>
          <w:p w:rsidR="00496E6A" w:rsidRPr="00496E6A" w:rsidRDefault="00496E6A" w:rsidP="00496E6A">
            <w:pPr>
              <w:pStyle w:val="ListParagraph"/>
              <w:numPr>
                <w:ilvl w:val="0"/>
                <w:numId w:val="5"/>
              </w:numPr>
              <w:rPr>
                <w:color w:val="000000" w:themeColor="text1"/>
                <w:sz w:val="24"/>
                <w:szCs w:val="24"/>
                <w:highlight w:val="yellow"/>
              </w:rPr>
            </w:pPr>
            <w:r w:rsidRPr="00496E6A">
              <w:rPr>
                <w:color w:val="000000" w:themeColor="text1"/>
                <w:sz w:val="24"/>
                <w:szCs w:val="24"/>
                <w:highlight w:val="yellow"/>
              </w:rPr>
              <w:t>observant</w:t>
            </w:r>
          </w:p>
          <w:p w:rsidR="00496E6A" w:rsidRPr="00496E6A" w:rsidRDefault="00496E6A" w:rsidP="00496E6A">
            <w:pPr>
              <w:pStyle w:val="ListParagraph"/>
              <w:numPr>
                <w:ilvl w:val="0"/>
                <w:numId w:val="5"/>
              </w:numPr>
              <w:rPr>
                <w:color w:val="000000" w:themeColor="text1"/>
                <w:sz w:val="24"/>
                <w:szCs w:val="24"/>
                <w:highlight w:val="yellow"/>
              </w:rPr>
            </w:pPr>
            <w:r w:rsidRPr="00496E6A">
              <w:rPr>
                <w:color w:val="000000" w:themeColor="text1"/>
                <w:sz w:val="24"/>
                <w:szCs w:val="24"/>
                <w:highlight w:val="yellow"/>
              </w:rPr>
              <w:t>innocent</w:t>
            </w:r>
          </w:p>
          <w:p w:rsidR="00496E6A" w:rsidRPr="00496E6A" w:rsidRDefault="00496E6A" w:rsidP="00496E6A">
            <w:pPr>
              <w:pStyle w:val="ListParagraph"/>
              <w:numPr>
                <w:ilvl w:val="0"/>
                <w:numId w:val="5"/>
              </w:numPr>
              <w:rPr>
                <w:color w:val="000000" w:themeColor="text1"/>
                <w:sz w:val="24"/>
                <w:szCs w:val="24"/>
                <w:highlight w:val="cyan"/>
              </w:rPr>
            </w:pPr>
            <w:r w:rsidRPr="00496E6A">
              <w:rPr>
                <w:color w:val="000000" w:themeColor="text1"/>
                <w:sz w:val="24"/>
                <w:szCs w:val="24"/>
                <w:highlight w:val="cyan"/>
              </w:rPr>
              <w:t>independence</w:t>
            </w:r>
          </w:p>
          <w:p w:rsidR="00496E6A" w:rsidRPr="00496E6A" w:rsidRDefault="00496E6A" w:rsidP="00496E6A">
            <w:pPr>
              <w:pStyle w:val="ListParagraph"/>
              <w:numPr>
                <w:ilvl w:val="0"/>
                <w:numId w:val="5"/>
              </w:numPr>
              <w:rPr>
                <w:color w:val="000000" w:themeColor="text1"/>
                <w:sz w:val="24"/>
                <w:szCs w:val="24"/>
                <w:highlight w:val="cyan"/>
              </w:rPr>
            </w:pPr>
            <w:r w:rsidRPr="00496E6A">
              <w:rPr>
                <w:color w:val="000000" w:themeColor="text1"/>
                <w:sz w:val="24"/>
                <w:szCs w:val="24"/>
                <w:highlight w:val="cyan"/>
              </w:rPr>
              <w:t>decency</w:t>
            </w:r>
          </w:p>
          <w:p w:rsidR="00496E6A" w:rsidRPr="00496E6A" w:rsidRDefault="00496E6A" w:rsidP="00496E6A">
            <w:pPr>
              <w:pStyle w:val="ListParagraph"/>
              <w:numPr>
                <w:ilvl w:val="0"/>
                <w:numId w:val="5"/>
              </w:numPr>
              <w:rPr>
                <w:color w:val="000000" w:themeColor="text1"/>
                <w:sz w:val="24"/>
                <w:szCs w:val="24"/>
                <w:highlight w:val="cyan"/>
              </w:rPr>
            </w:pPr>
            <w:r w:rsidRPr="00496E6A">
              <w:rPr>
                <w:color w:val="000000" w:themeColor="text1"/>
                <w:sz w:val="24"/>
                <w:szCs w:val="24"/>
                <w:highlight w:val="cyan"/>
              </w:rPr>
              <w:t>comfortable</w:t>
            </w:r>
          </w:p>
          <w:p w:rsidR="00496E6A" w:rsidRPr="00496E6A" w:rsidRDefault="00496E6A" w:rsidP="00496E6A">
            <w:pPr>
              <w:pStyle w:val="ListParagraph"/>
              <w:numPr>
                <w:ilvl w:val="0"/>
                <w:numId w:val="5"/>
              </w:numPr>
              <w:rPr>
                <w:color w:val="000000" w:themeColor="text1"/>
                <w:sz w:val="24"/>
                <w:szCs w:val="24"/>
                <w:highlight w:val="cyan"/>
              </w:rPr>
            </w:pPr>
            <w:r w:rsidRPr="00496E6A">
              <w:rPr>
                <w:color w:val="000000" w:themeColor="text1"/>
                <w:sz w:val="24"/>
                <w:szCs w:val="24"/>
                <w:highlight w:val="cyan"/>
              </w:rPr>
              <w:t>sensible</w:t>
            </w:r>
          </w:p>
          <w:p w:rsidR="00496E6A" w:rsidRPr="00496E6A" w:rsidRDefault="00496E6A" w:rsidP="00496E6A">
            <w:pPr>
              <w:pStyle w:val="ListParagraph"/>
              <w:numPr>
                <w:ilvl w:val="0"/>
                <w:numId w:val="5"/>
              </w:numPr>
              <w:rPr>
                <w:color w:val="000000" w:themeColor="text1"/>
                <w:sz w:val="24"/>
                <w:szCs w:val="24"/>
                <w:highlight w:val="cyan"/>
              </w:rPr>
            </w:pPr>
            <w:r w:rsidRPr="00496E6A">
              <w:rPr>
                <w:color w:val="000000" w:themeColor="text1"/>
                <w:sz w:val="24"/>
                <w:szCs w:val="24"/>
                <w:highlight w:val="cyan"/>
              </w:rPr>
              <w:t>preferably</w:t>
            </w:r>
          </w:p>
          <w:p w:rsidR="00496E6A" w:rsidRPr="00496E6A" w:rsidRDefault="00496E6A" w:rsidP="00496E6A">
            <w:pPr>
              <w:pStyle w:val="ListParagraph"/>
              <w:numPr>
                <w:ilvl w:val="0"/>
                <w:numId w:val="5"/>
              </w:numPr>
              <w:rPr>
                <w:color w:val="000000" w:themeColor="text1"/>
                <w:sz w:val="24"/>
                <w:szCs w:val="24"/>
                <w:highlight w:val="cyan"/>
              </w:rPr>
            </w:pPr>
            <w:r w:rsidRPr="00496E6A">
              <w:rPr>
                <w:color w:val="000000" w:themeColor="text1"/>
                <w:sz w:val="24"/>
                <w:szCs w:val="24"/>
                <w:highlight w:val="cyan"/>
              </w:rPr>
              <w:t>incredibly</w:t>
            </w:r>
          </w:p>
          <w:p w:rsidR="00496E6A" w:rsidRPr="00496E6A" w:rsidRDefault="00496E6A" w:rsidP="00496E6A">
            <w:pPr>
              <w:pStyle w:val="ListParagraph"/>
              <w:numPr>
                <w:ilvl w:val="0"/>
                <w:numId w:val="5"/>
              </w:numPr>
              <w:rPr>
                <w:color w:val="000000" w:themeColor="text1"/>
                <w:sz w:val="24"/>
                <w:szCs w:val="24"/>
                <w:highlight w:val="cyan"/>
              </w:rPr>
            </w:pPr>
            <w:r w:rsidRPr="00496E6A">
              <w:rPr>
                <w:color w:val="000000" w:themeColor="text1"/>
                <w:sz w:val="24"/>
                <w:szCs w:val="24"/>
                <w:highlight w:val="cyan"/>
              </w:rPr>
              <w:t>preferring</w:t>
            </w:r>
          </w:p>
          <w:p w:rsidR="00496E6A" w:rsidRPr="00496E6A" w:rsidRDefault="00496E6A" w:rsidP="00496E6A">
            <w:pPr>
              <w:pStyle w:val="ListParagraph"/>
              <w:numPr>
                <w:ilvl w:val="0"/>
                <w:numId w:val="5"/>
              </w:numPr>
              <w:rPr>
                <w:color w:val="000000" w:themeColor="text1"/>
                <w:sz w:val="24"/>
                <w:szCs w:val="24"/>
                <w:highlight w:val="cyan"/>
              </w:rPr>
            </w:pPr>
            <w:r w:rsidRPr="00496E6A">
              <w:rPr>
                <w:color w:val="000000" w:themeColor="text1"/>
                <w:sz w:val="24"/>
                <w:szCs w:val="24"/>
                <w:highlight w:val="cyan"/>
              </w:rPr>
              <w:t>suffered</w:t>
            </w:r>
          </w:p>
          <w:p w:rsidR="00496E6A" w:rsidRPr="00496E6A" w:rsidRDefault="00496E6A" w:rsidP="00496E6A">
            <w:pPr>
              <w:pStyle w:val="ListParagraph"/>
              <w:numPr>
                <w:ilvl w:val="0"/>
                <w:numId w:val="5"/>
              </w:numPr>
              <w:rPr>
                <w:color w:val="000000" w:themeColor="text1"/>
                <w:sz w:val="24"/>
                <w:szCs w:val="24"/>
                <w:highlight w:val="cyan"/>
              </w:rPr>
            </w:pPr>
            <w:r w:rsidRPr="00496E6A">
              <w:rPr>
                <w:color w:val="000000" w:themeColor="text1"/>
                <w:sz w:val="24"/>
                <w:szCs w:val="24"/>
                <w:highlight w:val="cyan"/>
              </w:rPr>
              <w:t>circumference</w:t>
            </w:r>
          </w:p>
          <w:p w:rsidR="00496E6A" w:rsidRPr="00496E6A" w:rsidRDefault="00496E6A" w:rsidP="00496E6A">
            <w:pPr>
              <w:pStyle w:val="ListParagraph"/>
              <w:numPr>
                <w:ilvl w:val="0"/>
                <w:numId w:val="5"/>
              </w:numPr>
              <w:rPr>
                <w:color w:val="000000" w:themeColor="text1"/>
                <w:sz w:val="24"/>
                <w:szCs w:val="24"/>
                <w:highlight w:val="magenta"/>
              </w:rPr>
            </w:pPr>
            <w:r w:rsidRPr="00496E6A">
              <w:rPr>
                <w:color w:val="000000" w:themeColor="text1"/>
                <w:sz w:val="24"/>
                <w:szCs w:val="24"/>
                <w:highlight w:val="magenta"/>
              </w:rPr>
              <w:t>co-ordinate</w:t>
            </w:r>
          </w:p>
          <w:p w:rsidR="00496E6A" w:rsidRPr="00496E6A" w:rsidRDefault="00496E6A" w:rsidP="00496E6A">
            <w:pPr>
              <w:pStyle w:val="ListParagraph"/>
              <w:numPr>
                <w:ilvl w:val="0"/>
                <w:numId w:val="5"/>
              </w:numPr>
              <w:rPr>
                <w:color w:val="000000" w:themeColor="text1"/>
                <w:sz w:val="24"/>
                <w:szCs w:val="24"/>
                <w:highlight w:val="magenta"/>
              </w:rPr>
            </w:pPr>
            <w:r w:rsidRPr="00496E6A">
              <w:rPr>
                <w:color w:val="000000" w:themeColor="text1"/>
                <w:sz w:val="24"/>
                <w:szCs w:val="24"/>
                <w:highlight w:val="magenta"/>
              </w:rPr>
              <w:t>perceive</w:t>
            </w:r>
          </w:p>
          <w:p w:rsidR="00496E6A" w:rsidRPr="00496E6A" w:rsidRDefault="00496E6A" w:rsidP="00496E6A">
            <w:pPr>
              <w:pStyle w:val="ListParagraph"/>
              <w:numPr>
                <w:ilvl w:val="0"/>
                <w:numId w:val="5"/>
              </w:numPr>
              <w:rPr>
                <w:color w:val="000000" w:themeColor="text1"/>
                <w:sz w:val="24"/>
                <w:szCs w:val="24"/>
                <w:highlight w:val="magenta"/>
              </w:rPr>
            </w:pPr>
            <w:r w:rsidRPr="00496E6A">
              <w:rPr>
                <w:color w:val="000000" w:themeColor="text1"/>
                <w:sz w:val="24"/>
                <w:szCs w:val="24"/>
                <w:highlight w:val="magenta"/>
              </w:rPr>
              <w:t>although</w:t>
            </w:r>
          </w:p>
          <w:p w:rsidR="00496E6A" w:rsidRPr="00496E6A" w:rsidRDefault="00496E6A" w:rsidP="00496E6A">
            <w:pPr>
              <w:pStyle w:val="ListParagraph"/>
              <w:numPr>
                <w:ilvl w:val="0"/>
                <w:numId w:val="5"/>
              </w:numPr>
              <w:rPr>
                <w:color w:val="000000" w:themeColor="text1"/>
                <w:sz w:val="24"/>
                <w:szCs w:val="24"/>
                <w:highlight w:val="magenta"/>
              </w:rPr>
            </w:pPr>
            <w:r w:rsidRPr="00496E6A">
              <w:rPr>
                <w:color w:val="000000" w:themeColor="text1"/>
                <w:sz w:val="24"/>
                <w:szCs w:val="24"/>
                <w:highlight w:val="magenta"/>
              </w:rPr>
              <w:t>doubt</w:t>
            </w:r>
          </w:p>
          <w:p w:rsidR="00496E6A" w:rsidRPr="00496E6A" w:rsidRDefault="00496E6A" w:rsidP="00496E6A">
            <w:pPr>
              <w:pStyle w:val="ListParagraph"/>
              <w:numPr>
                <w:ilvl w:val="0"/>
                <w:numId w:val="5"/>
              </w:numPr>
              <w:rPr>
                <w:color w:val="000000" w:themeColor="text1"/>
                <w:sz w:val="24"/>
                <w:szCs w:val="24"/>
                <w:highlight w:val="magenta"/>
              </w:rPr>
            </w:pPr>
            <w:r w:rsidRPr="00496E6A">
              <w:rPr>
                <w:color w:val="000000" w:themeColor="text1"/>
                <w:sz w:val="24"/>
                <w:szCs w:val="24"/>
                <w:highlight w:val="magenta"/>
              </w:rPr>
              <w:t>lamb</w:t>
            </w:r>
          </w:p>
          <w:p w:rsidR="00496E6A" w:rsidRDefault="00496E6A" w:rsidP="00496E6A">
            <w:pPr>
              <w:pStyle w:val="ListParagraph"/>
              <w:numPr>
                <w:ilvl w:val="0"/>
                <w:numId w:val="5"/>
              </w:numPr>
              <w:rPr>
                <w:color w:val="000000" w:themeColor="text1"/>
                <w:sz w:val="24"/>
                <w:szCs w:val="24"/>
              </w:rPr>
            </w:pPr>
            <w:r>
              <w:rPr>
                <w:color w:val="000000" w:themeColor="text1"/>
                <w:sz w:val="24"/>
                <w:szCs w:val="24"/>
              </w:rPr>
              <w:t>leisure</w:t>
            </w:r>
          </w:p>
          <w:p w:rsidR="00496E6A" w:rsidRDefault="00496E6A" w:rsidP="00496E6A">
            <w:pPr>
              <w:pStyle w:val="ListParagraph"/>
              <w:numPr>
                <w:ilvl w:val="0"/>
                <w:numId w:val="5"/>
              </w:numPr>
              <w:rPr>
                <w:color w:val="000000" w:themeColor="text1"/>
                <w:sz w:val="24"/>
                <w:szCs w:val="24"/>
              </w:rPr>
            </w:pPr>
            <w:r>
              <w:rPr>
                <w:color w:val="000000" w:themeColor="text1"/>
                <w:sz w:val="24"/>
                <w:szCs w:val="24"/>
              </w:rPr>
              <w:t>physical</w:t>
            </w:r>
          </w:p>
          <w:p w:rsidR="00496E6A" w:rsidRDefault="00496E6A" w:rsidP="00496E6A">
            <w:pPr>
              <w:pStyle w:val="ListParagraph"/>
              <w:numPr>
                <w:ilvl w:val="0"/>
                <w:numId w:val="5"/>
              </w:numPr>
              <w:rPr>
                <w:color w:val="000000" w:themeColor="text1"/>
                <w:sz w:val="24"/>
                <w:szCs w:val="24"/>
              </w:rPr>
            </w:pPr>
            <w:r>
              <w:rPr>
                <w:color w:val="000000" w:themeColor="text1"/>
                <w:sz w:val="24"/>
                <w:szCs w:val="24"/>
              </w:rPr>
              <w:t>guarantee</w:t>
            </w:r>
          </w:p>
          <w:p w:rsidR="00496E6A" w:rsidRPr="00496E6A" w:rsidRDefault="00496E6A" w:rsidP="00496E6A">
            <w:pPr>
              <w:pStyle w:val="ListParagraph"/>
              <w:numPr>
                <w:ilvl w:val="0"/>
                <w:numId w:val="5"/>
              </w:numPr>
              <w:rPr>
                <w:color w:val="000000" w:themeColor="text1"/>
                <w:sz w:val="24"/>
                <w:szCs w:val="24"/>
              </w:rPr>
            </w:pPr>
            <w:r>
              <w:rPr>
                <w:color w:val="000000" w:themeColor="text1"/>
                <w:sz w:val="24"/>
                <w:szCs w:val="24"/>
              </w:rPr>
              <w:t>excellent</w:t>
            </w:r>
          </w:p>
        </w:tc>
        <w:tc>
          <w:tcPr>
            <w:tcW w:w="4650" w:type="dxa"/>
          </w:tcPr>
          <w:p w:rsidR="002E6977" w:rsidRPr="00496E6A" w:rsidRDefault="00496E6A" w:rsidP="002E6977">
            <w:pPr>
              <w:numPr>
                <w:ilvl w:val="0"/>
                <w:numId w:val="4"/>
              </w:numPr>
              <w:contextualSpacing/>
              <w:rPr>
                <w:color w:val="000000" w:themeColor="text1"/>
                <w:sz w:val="24"/>
                <w:szCs w:val="24"/>
                <w:highlight w:val="yellow"/>
              </w:rPr>
            </w:pPr>
            <w:r w:rsidRPr="00496E6A">
              <w:rPr>
                <w:color w:val="000000" w:themeColor="text1"/>
                <w:sz w:val="24"/>
                <w:szCs w:val="24"/>
                <w:highlight w:val="yellow"/>
              </w:rPr>
              <w:t>delicious</w:t>
            </w:r>
          </w:p>
          <w:p w:rsidR="00496E6A" w:rsidRPr="00496E6A" w:rsidRDefault="00496E6A" w:rsidP="002E6977">
            <w:pPr>
              <w:numPr>
                <w:ilvl w:val="0"/>
                <w:numId w:val="4"/>
              </w:numPr>
              <w:contextualSpacing/>
              <w:rPr>
                <w:color w:val="000000" w:themeColor="text1"/>
                <w:sz w:val="24"/>
                <w:szCs w:val="24"/>
                <w:highlight w:val="yellow"/>
              </w:rPr>
            </w:pPr>
            <w:r w:rsidRPr="00496E6A">
              <w:rPr>
                <w:color w:val="000000" w:themeColor="text1"/>
                <w:sz w:val="24"/>
                <w:szCs w:val="24"/>
                <w:highlight w:val="yellow"/>
              </w:rPr>
              <w:t>fictitious</w:t>
            </w:r>
          </w:p>
          <w:p w:rsidR="00496E6A" w:rsidRPr="00496E6A" w:rsidRDefault="00496E6A" w:rsidP="002E6977">
            <w:pPr>
              <w:numPr>
                <w:ilvl w:val="0"/>
                <w:numId w:val="4"/>
              </w:numPr>
              <w:contextualSpacing/>
              <w:rPr>
                <w:color w:val="000000" w:themeColor="text1"/>
                <w:sz w:val="24"/>
                <w:szCs w:val="24"/>
                <w:highlight w:val="yellow"/>
              </w:rPr>
            </w:pPr>
            <w:r w:rsidRPr="00496E6A">
              <w:rPr>
                <w:color w:val="000000" w:themeColor="text1"/>
                <w:sz w:val="24"/>
                <w:szCs w:val="24"/>
                <w:highlight w:val="yellow"/>
              </w:rPr>
              <w:t>artificial</w:t>
            </w:r>
          </w:p>
          <w:p w:rsidR="00496E6A" w:rsidRPr="00496E6A" w:rsidRDefault="00496E6A" w:rsidP="002E6977">
            <w:pPr>
              <w:numPr>
                <w:ilvl w:val="0"/>
                <w:numId w:val="4"/>
              </w:numPr>
              <w:contextualSpacing/>
              <w:rPr>
                <w:color w:val="000000" w:themeColor="text1"/>
                <w:sz w:val="24"/>
                <w:szCs w:val="24"/>
                <w:highlight w:val="yellow"/>
              </w:rPr>
            </w:pPr>
            <w:r w:rsidRPr="00496E6A">
              <w:rPr>
                <w:color w:val="000000" w:themeColor="text1"/>
                <w:sz w:val="24"/>
                <w:szCs w:val="24"/>
                <w:highlight w:val="yellow"/>
              </w:rPr>
              <w:t>essential</w:t>
            </w:r>
          </w:p>
          <w:p w:rsidR="00496E6A" w:rsidRPr="00496E6A" w:rsidRDefault="00496E6A" w:rsidP="002E6977">
            <w:pPr>
              <w:numPr>
                <w:ilvl w:val="0"/>
                <w:numId w:val="4"/>
              </w:numPr>
              <w:contextualSpacing/>
              <w:rPr>
                <w:color w:val="000000" w:themeColor="text1"/>
                <w:sz w:val="24"/>
                <w:szCs w:val="24"/>
                <w:highlight w:val="yellow"/>
              </w:rPr>
            </w:pPr>
            <w:r w:rsidRPr="00496E6A">
              <w:rPr>
                <w:color w:val="000000" w:themeColor="text1"/>
                <w:sz w:val="24"/>
                <w:szCs w:val="24"/>
                <w:highlight w:val="yellow"/>
              </w:rPr>
              <w:t>assistant</w:t>
            </w:r>
          </w:p>
          <w:p w:rsidR="00496E6A" w:rsidRPr="00496E6A" w:rsidRDefault="00496E6A" w:rsidP="002E6977">
            <w:pPr>
              <w:numPr>
                <w:ilvl w:val="0"/>
                <w:numId w:val="4"/>
              </w:numPr>
              <w:contextualSpacing/>
              <w:rPr>
                <w:color w:val="000000" w:themeColor="text1"/>
                <w:sz w:val="24"/>
                <w:szCs w:val="24"/>
                <w:highlight w:val="yellow"/>
              </w:rPr>
            </w:pPr>
            <w:r w:rsidRPr="00496E6A">
              <w:rPr>
                <w:color w:val="000000" w:themeColor="text1"/>
                <w:sz w:val="24"/>
                <w:szCs w:val="24"/>
                <w:highlight w:val="yellow"/>
              </w:rPr>
              <w:t>insurance</w:t>
            </w:r>
          </w:p>
          <w:p w:rsidR="00496E6A" w:rsidRPr="00496E6A" w:rsidRDefault="00496E6A" w:rsidP="002E6977">
            <w:pPr>
              <w:numPr>
                <w:ilvl w:val="0"/>
                <w:numId w:val="4"/>
              </w:numPr>
              <w:contextualSpacing/>
              <w:rPr>
                <w:color w:val="000000" w:themeColor="text1"/>
                <w:sz w:val="24"/>
                <w:szCs w:val="24"/>
                <w:highlight w:val="yellow"/>
              </w:rPr>
            </w:pPr>
            <w:r w:rsidRPr="00496E6A">
              <w:rPr>
                <w:color w:val="000000" w:themeColor="text1"/>
                <w:sz w:val="24"/>
                <w:szCs w:val="24"/>
                <w:highlight w:val="yellow"/>
              </w:rPr>
              <w:t>confident</w:t>
            </w:r>
          </w:p>
          <w:p w:rsidR="00496E6A" w:rsidRPr="00496E6A" w:rsidRDefault="00496E6A" w:rsidP="002E6977">
            <w:pPr>
              <w:numPr>
                <w:ilvl w:val="0"/>
                <w:numId w:val="4"/>
              </w:numPr>
              <w:contextualSpacing/>
              <w:rPr>
                <w:color w:val="000000" w:themeColor="text1"/>
                <w:sz w:val="24"/>
                <w:szCs w:val="24"/>
                <w:highlight w:val="cyan"/>
              </w:rPr>
            </w:pPr>
            <w:r w:rsidRPr="00496E6A">
              <w:rPr>
                <w:color w:val="000000" w:themeColor="text1"/>
                <w:sz w:val="24"/>
                <w:szCs w:val="24"/>
                <w:highlight w:val="cyan"/>
              </w:rPr>
              <w:t>innocence</w:t>
            </w:r>
          </w:p>
          <w:p w:rsidR="00496E6A" w:rsidRPr="00496E6A" w:rsidRDefault="00496E6A" w:rsidP="002E6977">
            <w:pPr>
              <w:numPr>
                <w:ilvl w:val="0"/>
                <w:numId w:val="4"/>
              </w:numPr>
              <w:contextualSpacing/>
              <w:rPr>
                <w:color w:val="000000" w:themeColor="text1"/>
                <w:sz w:val="24"/>
                <w:szCs w:val="24"/>
                <w:highlight w:val="cyan"/>
              </w:rPr>
            </w:pPr>
            <w:r w:rsidRPr="00496E6A">
              <w:rPr>
                <w:color w:val="000000" w:themeColor="text1"/>
                <w:sz w:val="24"/>
                <w:szCs w:val="24"/>
                <w:highlight w:val="cyan"/>
              </w:rPr>
              <w:t>frequency</w:t>
            </w:r>
          </w:p>
          <w:p w:rsidR="00496E6A" w:rsidRPr="00496E6A" w:rsidRDefault="00496E6A" w:rsidP="002E6977">
            <w:pPr>
              <w:numPr>
                <w:ilvl w:val="0"/>
                <w:numId w:val="4"/>
              </w:numPr>
              <w:contextualSpacing/>
              <w:rPr>
                <w:color w:val="000000" w:themeColor="text1"/>
                <w:sz w:val="24"/>
                <w:szCs w:val="24"/>
                <w:highlight w:val="cyan"/>
              </w:rPr>
            </w:pPr>
            <w:r w:rsidRPr="00496E6A">
              <w:rPr>
                <w:color w:val="000000" w:themeColor="text1"/>
                <w:sz w:val="24"/>
                <w:szCs w:val="24"/>
                <w:highlight w:val="cyan"/>
              </w:rPr>
              <w:t>reasonable</w:t>
            </w:r>
          </w:p>
          <w:p w:rsidR="00496E6A" w:rsidRPr="00496E6A" w:rsidRDefault="00496E6A" w:rsidP="002E6977">
            <w:pPr>
              <w:numPr>
                <w:ilvl w:val="0"/>
                <w:numId w:val="4"/>
              </w:numPr>
              <w:contextualSpacing/>
              <w:rPr>
                <w:color w:val="000000" w:themeColor="text1"/>
                <w:sz w:val="24"/>
                <w:szCs w:val="24"/>
                <w:highlight w:val="cyan"/>
              </w:rPr>
            </w:pPr>
            <w:r w:rsidRPr="00496E6A">
              <w:rPr>
                <w:color w:val="000000" w:themeColor="text1"/>
                <w:sz w:val="24"/>
                <w:szCs w:val="24"/>
                <w:highlight w:val="cyan"/>
              </w:rPr>
              <w:t>incredible</w:t>
            </w:r>
          </w:p>
          <w:p w:rsidR="00496E6A" w:rsidRPr="00496E6A" w:rsidRDefault="00496E6A" w:rsidP="002E6977">
            <w:pPr>
              <w:numPr>
                <w:ilvl w:val="0"/>
                <w:numId w:val="4"/>
              </w:numPr>
              <w:contextualSpacing/>
              <w:rPr>
                <w:color w:val="000000" w:themeColor="text1"/>
                <w:sz w:val="24"/>
                <w:szCs w:val="24"/>
                <w:highlight w:val="cyan"/>
              </w:rPr>
            </w:pPr>
            <w:r w:rsidRPr="00496E6A">
              <w:rPr>
                <w:color w:val="000000" w:themeColor="text1"/>
                <w:sz w:val="24"/>
                <w:szCs w:val="24"/>
                <w:highlight w:val="cyan"/>
              </w:rPr>
              <w:t>remarkably</w:t>
            </w:r>
          </w:p>
          <w:p w:rsidR="00496E6A" w:rsidRPr="00496E6A" w:rsidRDefault="00496E6A" w:rsidP="002E6977">
            <w:pPr>
              <w:numPr>
                <w:ilvl w:val="0"/>
                <w:numId w:val="4"/>
              </w:numPr>
              <w:contextualSpacing/>
              <w:rPr>
                <w:color w:val="000000" w:themeColor="text1"/>
                <w:sz w:val="24"/>
                <w:szCs w:val="24"/>
                <w:highlight w:val="cyan"/>
              </w:rPr>
            </w:pPr>
            <w:r w:rsidRPr="00496E6A">
              <w:rPr>
                <w:color w:val="000000" w:themeColor="text1"/>
                <w:sz w:val="24"/>
                <w:szCs w:val="24"/>
                <w:highlight w:val="cyan"/>
              </w:rPr>
              <w:t>visibly</w:t>
            </w:r>
          </w:p>
          <w:p w:rsidR="00496E6A" w:rsidRPr="00496E6A" w:rsidRDefault="00496E6A" w:rsidP="002E6977">
            <w:pPr>
              <w:numPr>
                <w:ilvl w:val="0"/>
                <w:numId w:val="4"/>
              </w:numPr>
              <w:contextualSpacing/>
              <w:rPr>
                <w:color w:val="000000" w:themeColor="text1"/>
                <w:sz w:val="24"/>
                <w:szCs w:val="24"/>
                <w:highlight w:val="cyan"/>
              </w:rPr>
            </w:pPr>
            <w:r w:rsidRPr="00496E6A">
              <w:rPr>
                <w:color w:val="000000" w:themeColor="text1"/>
                <w:sz w:val="24"/>
                <w:szCs w:val="24"/>
                <w:highlight w:val="cyan"/>
              </w:rPr>
              <w:t>transferred</w:t>
            </w:r>
          </w:p>
          <w:p w:rsidR="00496E6A" w:rsidRPr="00496E6A" w:rsidRDefault="00496E6A" w:rsidP="002E6977">
            <w:pPr>
              <w:numPr>
                <w:ilvl w:val="0"/>
                <w:numId w:val="4"/>
              </w:numPr>
              <w:contextualSpacing/>
              <w:rPr>
                <w:color w:val="000000" w:themeColor="text1"/>
                <w:sz w:val="24"/>
                <w:szCs w:val="24"/>
                <w:highlight w:val="cyan"/>
              </w:rPr>
            </w:pPr>
            <w:r w:rsidRPr="00496E6A">
              <w:rPr>
                <w:color w:val="000000" w:themeColor="text1"/>
                <w:sz w:val="24"/>
                <w:szCs w:val="24"/>
                <w:highlight w:val="cyan"/>
              </w:rPr>
              <w:t>differed</w:t>
            </w:r>
          </w:p>
          <w:p w:rsidR="00496E6A" w:rsidRPr="00496E6A" w:rsidRDefault="00496E6A" w:rsidP="002E6977">
            <w:pPr>
              <w:numPr>
                <w:ilvl w:val="0"/>
                <w:numId w:val="4"/>
              </w:numPr>
              <w:contextualSpacing/>
              <w:rPr>
                <w:color w:val="000000" w:themeColor="text1"/>
                <w:sz w:val="24"/>
                <w:szCs w:val="24"/>
                <w:highlight w:val="cyan"/>
              </w:rPr>
            </w:pPr>
            <w:r w:rsidRPr="00496E6A">
              <w:rPr>
                <w:color w:val="000000" w:themeColor="text1"/>
                <w:sz w:val="24"/>
                <w:szCs w:val="24"/>
                <w:highlight w:val="cyan"/>
              </w:rPr>
              <w:t>conference</w:t>
            </w:r>
          </w:p>
          <w:p w:rsidR="00496E6A" w:rsidRPr="00496E6A" w:rsidRDefault="00496E6A" w:rsidP="002E6977">
            <w:pPr>
              <w:numPr>
                <w:ilvl w:val="0"/>
                <w:numId w:val="4"/>
              </w:numPr>
              <w:contextualSpacing/>
              <w:rPr>
                <w:color w:val="000000" w:themeColor="text1"/>
                <w:sz w:val="24"/>
                <w:szCs w:val="24"/>
                <w:highlight w:val="magenta"/>
              </w:rPr>
            </w:pPr>
            <w:r w:rsidRPr="00496E6A">
              <w:rPr>
                <w:color w:val="000000" w:themeColor="text1"/>
                <w:sz w:val="24"/>
                <w:szCs w:val="24"/>
                <w:highlight w:val="magenta"/>
              </w:rPr>
              <w:t>co-operate</w:t>
            </w:r>
          </w:p>
          <w:p w:rsidR="00496E6A" w:rsidRPr="00496E6A" w:rsidRDefault="00496E6A" w:rsidP="002E6977">
            <w:pPr>
              <w:numPr>
                <w:ilvl w:val="0"/>
                <w:numId w:val="4"/>
              </w:numPr>
              <w:contextualSpacing/>
              <w:rPr>
                <w:color w:val="000000" w:themeColor="text1"/>
                <w:sz w:val="24"/>
                <w:szCs w:val="24"/>
                <w:highlight w:val="magenta"/>
              </w:rPr>
            </w:pPr>
            <w:r w:rsidRPr="00496E6A">
              <w:rPr>
                <w:color w:val="000000" w:themeColor="text1"/>
                <w:sz w:val="24"/>
                <w:szCs w:val="24"/>
                <w:highlight w:val="magenta"/>
              </w:rPr>
              <w:t>receive</w:t>
            </w:r>
          </w:p>
          <w:p w:rsidR="00496E6A" w:rsidRPr="00496E6A" w:rsidRDefault="00496E6A" w:rsidP="002E6977">
            <w:pPr>
              <w:numPr>
                <w:ilvl w:val="0"/>
                <w:numId w:val="4"/>
              </w:numPr>
              <w:contextualSpacing/>
              <w:rPr>
                <w:color w:val="000000" w:themeColor="text1"/>
                <w:sz w:val="24"/>
                <w:szCs w:val="24"/>
                <w:highlight w:val="magenta"/>
              </w:rPr>
            </w:pPr>
            <w:r w:rsidRPr="00496E6A">
              <w:rPr>
                <w:color w:val="000000" w:themeColor="text1"/>
                <w:sz w:val="24"/>
                <w:szCs w:val="24"/>
                <w:highlight w:val="magenta"/>
              </w:rPr>
              <w:t>thorough</w:t>
            </w:r>
          </w:p>
          <w:p w:rsidR="00496E6A" w:rsidRPr="00496E6A" w:rsidRDefault="00496E6A" w:rsidP="002E6977">
            <w:pPr>
              <w:numPr>
                <w:ilvl w:val="0"/>
                <w:numId w:val="4"/>
              </w:numPr>
              <w:contextualSpacing/>
              <w:rPr>
                <w:color w:val="000000" w:themeColor="text1"/>
                <w:sz w:val="24"/>
                <w:szCs w:val="24"/>
                <w:highlight w:val="magenta"/>
              </w:rPr>
            </w:pPr>
            <w:r w:rsidRPr="00496E6A">
              <w:rPr>
                <w:color w:val="000000" w:themeColor="text1"/>
                <w:sz w:val="24"/>
                <w:szCs w:val="24"/>
                <w:highlight w:val="magenta"/>
              </w:rPr>
              <w:t>solemn</w:t>
            </w:r>
          </w:p>
          <w:p w:rsidR="00496E6A" w:rsidRPr="00496E6A" w:rsidRDefault="00496E6A" w:rsidP="002E6977">
            <w:pPr>
              <w:numPr>
                <w:ilvl w:val="0"/>
                <w:numId w:val="4"/>
              </w:numPr>
              <w:contextualSpacing/>
              <w:rPr>
                <w:color w:val="000000" w:themeColor="text1"/>
                <w:sz w:val="24"/>
                <w:szCs w:val="24"/>
                <w:highlight w:val="magenta"/>
              </w:rPr>
            </w:pPr>
            <w:r w:rsidRPr="00496E6A">
              <w:rPr>
                <w:color w:val="000000" w:themeColor="text1"/>
                <w:sz w:val="24"/>
                <w:szCs w:val="24"/>
                <w:highlight w:val="magenta"/>
              </w:rPr>
              <w:t>climb</w:t>
            </w:r>
          </w:p>
          <w:p w:rsidR="00496E6A" w:rsidRDefault="00496E6A" w:rsidP="002E6977">
            <w:pPr>
              <w:numPr>
                <w:ilvl w:val="0"/>
                <w:numId w:val="4"/>
              </w:numPr>
              <w:contextualSpacing/>
              <w:rPr>
                <w:color w:val="000000" w:themeColor="text1"/>
                <w:sz w:val="24"/>
                <w:szCs w:val="24"/>
              </w:rPr>
            </w:pPr>
            <w:r>
              <w:rPr>
                <w:color w:val="000000" w:themeColor="text1"/>
                <w:sz w:val="24"/>
                <w:szCs w:val="24"/>
              </w:rPr>
              <w:t>recommend</w:t>
            </w:r>
          </w:p>
          <w:p w:rsidR="00496E6A" w:rsidRDefault="00496E6A" w:rsidP="002E6977">
            <w:pPr>
              <w:numPr>
                <w:ilvl w:val="0"/>
                <w:numId w:val="4"/>
              </w:numPr>
              <w:contextualSpacing/>
              <w:rPr>
                <w:color w:val="000000" w:themeColor="text1"/>
                <w:sz w:val="24"/>
                <w:szCs w:val="24"/>
              </w:rPr>
            </w:pPr>
            <w:r>
              <w:rPr>
                <w:color w:val="000000" w:themeColor="text1"/>
                <w:sz w:val="24"/>
                <w:szCs w:val="24"/>
              </w:rPr>
              <w:t>signature</w:t>
            </w:r>
          </w:p>
          <w:p w:rsidR="00496E6A" w:rsidRDefault="00496E6A" w:rsidP="002E6977">
            <w:pPr>
              <w:numPr>
                <w:ilvl w:val="0"/>
                <w:numId w:val="4"/>
              </w:numPr>
              <w:contextualSpacing/>
              <w:rPr>
                <w:color w:val="000000" w:themeColor="text1"/>
                <w:sz w:val="24"/>
                <w:szCs w:val="24"/>
              </w:rPr>
            </w:pPr>
            <w:r>
              <w:rPr>
                <w:color w:val="000000" w:themeColor="text1"/>
                <w:sz w:val="24"/>
                <w:szCs w:val="24"/>
              </w:rPr>
              <w:t>temperature</w:t>
            </w:r>
          </w:p>
          <w:p w:rsidR="00496E6A" w:rsidRPr="002E6977" w:rsidRDefault="00496E6A" w:rsidP="002E6977">
            <w:pPr>
              <w:numPr>
                <w:ilvl w:val="0"/>
                <w:numId w:val="4"/>
              </w:numPr>
              <w:contextualSpacing/>
              <w:rPr>
                <w:color w:val="000000" w:themeColor="text1"/>
                <w:sz w:val="24"/>
                <w:szCs w:val="24"/>
              </w:rPr>
            </w:pPr>
            <w:r>
              <w:rPr>
                <w:color w:val="000000" w:themeColor="text1"/>
                <w:sz w:val="24"/>
                <w:szCs w:val="24"/>
              </w:rPr>
              <w:t>twelfth</w:t>
            </w:r>
          </w:p>
        </w:tc>
      </w:tr>
    </w:tbl>
    <w:p w:rsidR="002E6977" w:rsidRDefault="002E6977" w:rsidP="002E6977">
      <w:pPr>
        <w:tabs>
          <w:tab w:val="left" w:pos="3705"/>
        </w:tabs>
        <w:rPr>
          <w:rFonts w:ascii="Arial" w:hAnsi="Arial" w:cs="Arial"/>
          <w:sz w:val="20"/>
          <w:szCs w:val="20"/>
        </w:rPr>
      </w:pPr>
    </w:p>
    <w:p w:rsidR="002E6977" w:rsidRPr="002E6977" w:rsidRDefault="002E6977" w:rsidP="002E6977">
      <w:pPr>
        <w:tabs>
          <w:tab w:val="left" w:pos="3705"/>
        </w:tabs>
        <w:rPr>
          <w:rFonts w:ascii="Arial" w:hAnsi="Arial" w:cs="Arial"/>
          <w:sz w:val="20"/>
          <w:szCs w:val="20"/>
        </w:rPr>
      </w:pPr>
    </w:p>
    <w:sectPr w:rsidR="002E6977" w:rsidRPr="002E6977" w:rsidSect="00333844">
      <w:headerReference w:type="default" r:id="rId8"/>
      <w:footerReference w:type="default" r:id="rId9"/>
      <w:pgSz w:w="16838" w:h="11906" w:orient="landscape"/>
      <w:pgMar w:top="709" w:right="1103" w:bottom="284"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F69" w:rsidRDefault="00250F69" w:rsidP="004443D3">
      <w:pPr>
        <w:spacing w:after="0" w:line="240" w:lineRule="auto"/>
      </w:pPr>
      <w:r>
        <w:separator/>
      </w:r>
    </w:p>
  </w:endnote>
  <w:endnote w:type="continuationSeparator" w:id="0">
    <w:p w:rsidR="00250F69" w:rsidRDefault="00250F69" w:rsidP="00444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226" w:rsidRDefault="00485226">
    <w:pPr>
      <w:pStyle w:val="Footer"/>
    </w:pPr>
    <w:r>
      <w:t>C Bell     Victoria Road Primary School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F69" w:rsidRDefault="00250F69" w:rsidP="004443D3">
      <w:pPr>
        <w:spacing w:after="0" w:line="240" w:lineRule="auto"/>
      </w:pPr>
      <w:r>
        <w:separator/>
      </w:r>
    </w:p>
  </w:footnote>
  <w:footnote w:type="continuationSeparator" w:id="0">
    <w:p w:rsidR="00250F69" w:rsidRDefault="00250F69" w:rsidP="00444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70E" w:rsidRDefault="00F3270E" w:rsidP="005C6364">
    <w:pPr>
      <w:pStyle w:val="Header"/>
      <w:jc w:val="center"/>
    </w:pPr>
    <w:r>
      <w:t>Year Five</w:t>
    </w:r>
    <w:r w:rsidR="00D97465">
      <w:t>/Six</w:t>
    </w:r>
    <w:r>
      <w:t xml:space="preserve"> Spellings: aligned to 2014 curriculum</w:t>
    </w:r>
    <w:r w:rsidR="00AF4FE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60B12"/>
    <w:multiLevelType w:val="hybridMultilevel"/>
    <w:tmpl w:val="C93EE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C36689"/>
    <w:multiLevelType w:val="hybridMultilevel"/>
    <w:tmpl w:val="69CAD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BA97801"/>
    <w:multiLevelType w:val="multilevel"/>
    <w:tmpl w:val="1750D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AD6553"/>
    <w:multiLevelType w:val="hybridMultilevel"/>
    <w:tmpl w:val="D77E8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D772056"/>
    <w:multiLevelType w:val="hybridMultilevel"/>
    <w:tmpl w:val="32846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D3"/>
    <w:rsid w:val="00022337"/>
    <w:rsid w:val="00025AF6"/>
    <w:rsid w:val="0003459F"/>
    <w:rsid w:val="0003757F"/>
    <w:rsid w:val="000653F5"/>
    <w:rsid w:val="0007560B"/>
    <w:rsid w:val="000878EB"/>
    <w:rsid w:val="00087BA2"/>
    <w:rsid w:val="000A791F"/>
    <w:rsid w:val="000E2E7C"/>
    <w:rsid w:val="0011408C"/>
    <w:rsid w:val="00154A9D"/>
    <w:rsid w:val="0015609A"/>
    <w:rsid w:val="00160200"/>
    <w:rsid w:val="00164AC0"/>
    <w:rsid w:val="0018549B"/>
    <w:rsid w:val="00197E99"/>
    <w:rsid w:val="001A6DD9"/>
    <w:rsid w:val="001A6EA8"/>
    <w:rsid w:val="001C30E8"/>
    <w:rsid w:val="001C5840"/>
    <w:rsid w:val="001F4093"/>
    <w:rsid w:val="00201D34"/>
    <w:rsid w:val="002140A7"/>
    <w:rsid w:val="00236AD0"/>
    <w:rsid w:val="00250F69"/>
    <w:rsid w:val="0025638C"/>
    <w:rsid w:val="00260531"/>
    <w:rsid w:val="002627E4"/>
    <w:rsid w:val="002663DA"/>
    <w:rsid w:val="00286AD2"/>
    <w:rsid w:val="002D0830"/>
    <w:rsid w:val="002E1C1E"/>
    <w:rsid w:val="002E6977"/>
    <w:rsid w:val="00333844"/>
    <w:rsid w:val="0037291A"/>
    <w:rsid w:val="00372C87"/>
    <w:rsid w:val="003A1CAD"/>
    <w:rsid w:val="003D7398"/>
    <w:rsid w:val="003F7643"/>
    <w:rsid w:val="00404548"/>
    <w:rsid w:val="004107DC"/>
    <w:rsid w:val="00411ACF"/>
    <w:rsid w:val="004255DE"/>
    <w:rsid w:val="00436A78"/>
    <w:rsid w:val="004443D3"/>
    <w:rsid w:val="00475A50"/>
    <w:rsid w:val="00481685"/>
    <w:rsid w:val="00485226"/>
    <w:rsid w:val="00496E6A"/>
    <w:rsid w:val="004A2C7B"/>
    <w:rsid w:val="004B5392"/>
    <w:rsid w:val="004C5BF5"/>
    <w:rsid w:val="0050088F"/>
    <w:rsid w:val="0050527B"/>
    <w:rsid w:val="005119D6"/>
    <w:rsid w:val="00542DF2"/>
    <w:rsid w:val="005468FA"/>
    <w:rsid w:val="005B6C21"/>
    <w:rsid w:val="005C0ADE"/>
    <w:rsid w:val="005C6364"/>
    <w:rsid w:val="005C6F77"/>
    <w:rsid w:val="005E0577"/>
    <w:rsid w:val="00600A0C"/>
    <w:rsid w:val="0060163C"/>
    <w:rsid w:val="00701AFF"/>
    <w:rsid w:val="00746EC1"/>
    <w:rsid w:val="00772EC9"/>
    <w:rsid w:val="00781E94"/>
    <w:rsid w:val="00802BEF"/>
    <w:rsid w:val="008275A0"/>
    <w:rsid w:val="00841E29"/>
    <w:rsid w:val="00875A98"/>
    <w:rsid w:val="008849E3"/>
    <w:rsid w:val="008927CF"/>
    <w:rsid w:val="0089534A"/>
    <w:rsid w:val="008A1291"/>
    <w:rsid w:val="008D17FA"/>
    <w:rsid w:val="008D5E54"/>
    <w:rsid w:val="0091036A"/>
    <w:rsid w:val="009526B7"/>
    <w:rsid w:val="00971986"/>
    <w:rsid w:val="009A0523"/>
    <w:rsid w:val="009B48B6"/>
    <w:rsid w:val="009D5A09"/>
    <w:rsid w:val="009E66AD"/>
    <w:rsid w:val="009F110D"/>
    <w:rsid w:val="00A10165"/>
    <w:rsid w:val="00A24033"/>
    <w:rsid w:val="00A33108"/>
    <w:rsid w:val="00A65A47"/>
    <w:rsid w:val="00A67F55"/>
    <w:rsid w:val="00AD119C"/>
    <w:rsid w:val="00AF2355"/>
    <w:rsid w:val="00AF4FE9"/>
    <w:rsid w:val="00AF7969"/>
    <w:rsid w:val="00B45783"/>
    <w:rsid w:val="00B95C7B"/>
    <w:rsid w:val="00BA4219"/>
    <w:rsid w:val="00BB47C4"/>
    <w:rsid w:val="00C91744"/>
    <w:rsid w:val="00CC06DA"/>
    <w:rsid w:val="00CC0D5E"/>
    <w:rsid w:val="00CC283E"/>
    <w:rsid w:val="00D125D5"/>
    <w:rsid w:val="00D13251"/>
    <w:rsid w:val="00D17B44"/>
    <w:rsid w:val="00D30395"/>
    <w:rsid w:val="00D34CA3"/>
    <w:rsid w:val="00D939D2"/>
    <w:rsid w:val="00D97465"/>
    <w:rsid w:val="00DA2679"/>
    <w:rsid w:val="00DA7786"/>
    <w:rsid w:val="00DB391B"/>
    <w:rsid w:val="00DD3465"/>
    <w:rsid w:val="00DE7C62"/>
    <w:rsid w:val="00E129AD"/>
    <w:rsid w:val="00E16E4C"/>
    <w:rsid w:val="00E502ED"/>
    <w:rsid w:val="00E62F88"/>
    <w:rsid w:val="00E654D0"/>
    <w:rsid w:val="00E863D0"/>
    <w:rsid w:val="00E9325D"/>
    <w:rsid w:val="00EA4B0D"/>
    <w:rsid w:val="00EC77B8"/>
    <w:rsid w:val="00EF646E"/>
    <w:rsid w:val="00F1234B"/>
    <w:rsid w:val="00F22261"/>
    <w:rsid w:val="00F26610"/>
    <w:rsid w:val="00F3270E"/>
    <w:rsid w:val="00F53171"/>
    <w:rsid w:val="00FA4407"/>
    <w:rsid w:val="00FA4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4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3D3"/>
  </w:style>
  <w:style w:type="paragraph" w:styleId="Footer">
    <w:name w:val="footer"/>
    <w:basedOn w:val="Normal"/>
    <w:link w:val="FooterChar"/>
    <w:uiPriority w:val="99"/>
    <w:unhideWhenUsed/>
    <w:rsid w:val="00444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3D3"/>
  </w:style>
  <w:style w:type="paragraph" w:customStyle="1" w:styleId="Default">
    <w:name w:val="Default"/>
    <w:rsid w:val="004443D3"/>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4443D3"/>
    <w:rPr>
      <w:color w:val="0000FF"/>
      <w:u w:val="single"/>
    </w:rPr>
  </w:style>
  <w:style w:type="paragraph" w:styleId="BalloonText">
    <w:name w:val="Balloon Text"/>
    <w:basedOn w:val="Normal"/>
    <w:link w:val="BalloonTextChar"/>
    <w:uiPriority w:val="99"/>
    <w:semiHidden/>
    <w:unhideWhenUsed/>
    <w:rsid w:val="005C6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364"/>
    <w:rPr>
      <w:rFonts w:ascii="Tahoma" w:hAnsi="Tahoma" w:cs="Tahoma"/>
      <w:sz w:val="16"/>
      <w:szCs w:val="16"/>
    </w:rPr>
  </w:style>
  <w:style w:type="paragraph" w:styleId="NormalWeb">
    <w:name w:val="Normal (Web)"/>
    <w:basedOn w:val="Normal"/>
    <w:uiPriority w:val="99"/>
    <w:semiHidden/>
    <w:unhideWhenUsed/>
    <w:rsid w:val="00DA7786"/>
    <w:rPr>
      <w:rFonts w:ascii="Times New Roman" w:hAnsi="Times New Roman" w:cs="Times New Roman"/>
      <w:sz w:val="24"/>
      <w:szCs w:val="24"/>
    </w:rPr>
  </w:style>
  <w:style w:type="table" w:customStyle="1" w:styleId="TableGrid1">
    <w:name w:val="Table Grid1"/>
    <w:basedOn w:val="TableNormal"/>
    <w:next w:val="TableGrid"/>
    <w:uiPriority w:val="59"/>
    <w:rsid w:val="002E6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E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4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3D3"/>
  </w:style>
  <w:style w:type="paragraph" w:styleId="Footer">
    <w:name w:val="footer"/>
    <w:basedOn w:val="Normal"/>
    <w:link w:val="FooterChar"/>
    <w:uiPriority w:val="99"/>
    <w:unhideWhenUsed/>
    <w:rsid w:val="00444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3D3"/>
  </w:style>
  <w:style w:type="paragraph" w:customStyle="1" w:styleId="Default">
    <w:name w:val="Default"/>
    <w:rsid w:val="004443D3"/>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4443D3"/>
    <w:rPr>
      <w:color w:val="0000FF"/>
      <w:u w:val="single"/>
    </w:rPr>
  </w:style>
  <w:style w:type="paragraph" w:styleId="BalloonText">
    <w:name w:val="Balloon Text"/>
    <w:basedOn w:val="Normal"/>
    <w:link w:val="BalloonTextChar"/>
    <w:uiPriority w:val="99"/>
    <w:semiHidden/>
    <w:unhideWhenUsed/>
    <w:rsid w:val="005C6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364"/>
    <w:rPr>
      <w:rFonts w:ascii="Tahoma" w:hAnsi="Tahoma" w:cs="Tahoma"/>
      <w:sz w:val="16"/>
      <w:szCs w:val="16"/>
    </w:rPr>
  </w:style>
  <w:style w:type="paragraph" w:styleId="NormalWeb">
    <w:name w:val="Normal (Web)"/>
    <w:basedOn w:val="Normal"/>
    <w:uiPriority w:val="99"/>
    <w:semiHidden/>
    <w:unhideWhenUsed/>
    <w:rsid w:val="00DA7786"/>
    <w:rPr>
      <w:rFonts w:ascii="Times New Roman" w:hAnsi="Times New Roman" w:cs="Times New Roman"/>
      <w:sz w:val="24"/>
      <w:szCs w:val="24"/>
    </w:rPr>
  </w:style>
  <w:style w:type="table" w:customStyle="1" w:styleId="TableGrid1">
    <w:name w:val="Table Grid1"/>
    <w:basedOn w:val="TableNormal"/>
    <w:next w:val="TableGrid"/>
    <w:uiPriority w:val="59"/>
    <w:rsid w:val="002E6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127433">
      <w:bodyDiv w:val="1"/>
      <w:marLeft w:val="0"/>
      <w:marRight w:val="0"/>
      <w:marTop w:val="0"/>
      <w:marBottom w:val="0"/>
      <w:divBdr>
        <w:top w:val="none" w:sz="0" w:space="0" w:color="auto"/>
        <w:left w:val="none" w:sz="0" w:space="0" w:color="auto"/>
        <w:bottom w:val="none" w:sz="0" w:space="0" w:color="auto"/>
        <w:right w:val="none" w:sz="0" w:space="0" w:color="auto"/>
      </w:divBdr>
      <w:divsChild>
        <w:div w:id="1281499846">
          <w:marLeft w:val="0"/>
          <w:marRight w:val="0"/>
          <w:marTop w:val="0"/>
          <w:marBottom w:val="0"/>
          <w:divBdr>
            <w:top w:val="none" w:sz="0" w:space="0" w:color="auto"/>
            <w:left w:val="none" w:sz="0" w:space="0" w:color="auto"/>
            <w:bottom w:val="none" w:sz="0" w:space="0" w:color="auto"/>
            <w:right w:val="none" w:sz="0" w:space="0" w:color="auto"/>
          </w:divBdr>
          <w:divsChild>
            <w:div w:id="868033660">
              <w:marLeft w:val="0"/>
              <w:marRight w:val="0"/>
              <w:marTop w:val="0"/>
              <w:marBottom w:val="0"/>
              <w:divBdr>
                <w:top w:val="none" w:sz="0" w:space="0" w:color="auto"/>
                <w:left w:val="none" w:sz="0" w:space="0" w:color="auto"/>
                <w:bottom w:val="none" w:sz="0" w:space="0" w:color="auto"/>
                <w:right w:val="none" w:sz="0" w:space="0" w:color="auto"/>
              </w:divBdr>
              <w:divsChild>
                <w:div w:id="1030649769">
                  <w:marLeft w:val="0"/>
                  <w:marRight w:val="0"/>
                  <w:marTop w:val="0"/>
                  <w:marBottom w:val="0"/>
                  <w:divBdr>
                    <w:top w:val="none" w:sz="0" w:space="0" w:color="auto"/>
                    <w:left w:val="none" w:sz="0" w:space="0" w:color="auto"/>
                    <w:bottom w:val="none" w:sz="0" w:space="0" w:color="auto"/>
                    <w:right w:val="none" w:sz="0" w:space="0" w:color="auto"/>
                  </w:divBdr>
                  <w:divsChild>
                    <w:div w:id="994458513">
                      <w:marLeft w:val="0"/>
                      <w:marRight w:val="0"/>
                      <w:marTop w:val="0"/>
                      <w:marBottom w:val="0"/>
                      <w:divBdr>
                        <w:top w:val="none" w:sz="0" w:space="0" w:color="auto"/>
                        <w:left w:val="none" w:sz="0" w:space="0" w:color="auto"/>
                        <w:bottom w:val="none" w:sz="0" w:space="0" w:color="auto"/>
                        <w:right w:val="none" w:sz="0" w:space="0" w:color="auto"/>
                      </w:divBdr>
                      <w:divsChild>
                        <w:div w:id="1586298921">
                          <w:marLeft w:val="0"/>
                          <w:marRight w:val="0"/>
                          <w:marTop w:val="0"/>
                          <w:marBottom w:val="0"/>
                          <w:divBdr>
                            <w:top w:val="none" w:sz="0" w:space="0" w:color="auto"/>
                            <w:left w:val="none" w:sz="0" w:space="0" w:color="auto"/>
                            <w:bottom w:val="none" w:sz="0" w:space="0" w:color="auto"/>
                            <w:right w:val="none" w:sz="0" w:space="0" w:color="auto"/>
                          </w:divBdr>
                          <w:divsChild>
                            <w:div w:id="1857427493">
                              <w:marLeft w:val="0"/>
                              <w:marRight w:val="0"/>
                              <w:marTop w:val="0"/>
                              <w:marBottom w:val="0"/>
                              <w:divBdr>
                                <w:top w:val="none" w:sz="0" w:space="0" w:color="auto"/>
                                <w:left w:val="none" w:sz="0" w:space="0" w:color="auto"/>
                                <w:bottom w:val="none" w:sz="0" w:space="0" w:color="auto"/>
                                <w:right w:val="none" w:sz="0" w:space="0" w:color="auto"/>
                              </w:divBdr>
                              <w:divsChild>
                                <w:div w:id="124936802">
                                  <w:marLeft w:val="0"/>
                                  <w:marRight w:val="0"/>
                                  <w:marTop w:val="0"/>
                                  <w:marBottom w:val="0"/>
                                  <w:divBdr>
                                    <w:top w:val="none" w:sz="0" w:space="0" w:color="auto"/>
                                    <w:left w:val="none" w:sz="0" w:space="0" w:color="auto"/>
                                    <w:bottom w:val="none" w:sz="0" w:space="0" w:color="auto"/>
                                    <w:right w:val="none" w:sz="0" w:space="0" w:color="auto"/>
                                  </w:divBdr>
                                  <w:divsChild>
                                    <w:div w:id="1087923834">
                                      <w:marLeft w:val="0"/>
                                      <w:marRight w:val="0"/>
                                      <w:marTop w:val="0"/>
                                      <w:marBottom w:val="0"/>
                                      <w:divBdr>
                                        <w:top w:val="none" w:sz="0" w:space="0" w:color="auto"/>
                                        <w:left w:val="none" w:sz="0" w:space="0" w:color="auto"/>
                                        <w:bottom w:val="none" w:sz="0" w:space="0" w:color="auto"/>
                                        <w:right w:val="none" w:sz="0" w:space="0" w:color="auto"/>
                                      </w:divBdr>
                                      <w:divsChild>
                                        <w:div w:id="23094944">
                                          <w:marLeft w:val="0"/>
                                          <w:marRight w:val="0"/>
                                          <w:marTop w:val="0"/>
                                          <w:marBottom w:val="0"/>
                                          <w:divBdr>
                                            <w:top w:val="none" w:sz="0" w:space="0" w:color="auto"/>
                                            <w:left w:val="none" w:sz="0" w:space="0" w:color="auto"/>
                                            <w:bottom w:val="none" w:sz="0" w:space="0" w:color="auto"/>
                                            <w:right w:val="none" w:sz="0" w:space="0" w:color="auto"/>
                                          </w:divBdr>
                                          <w:divsChild>
                                            <w:div w:id="4348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8601868">
      <w:bodyDiv w:val="1"/>
      <w:marLeft w:val="0"/>
      <w:marRight w:val="0"/>
      <w:marTop w:val="0"/>
      <w:marBottom w:val="0"/>
      <w:divBdr>
        <w:top w:val="none" w:sz="0" w:space="0" w:color="auto"/>
        <w:left w:val="none" w:sz="0" w:space="0" w:color="auto"/>
        <w:bottom w:val="none" w:sz="0" w:space="0" w:color="auto"/>
        <w:right w:val="none" w:sz="0" w:space="0" w:color="auto"/>
      </w:divBdr>
      <w:divsChild>
        <w:div w:id="1674449439">
          <w:marLeft w:val="0"/>
          <w:marRight w:val="0"/>
          <w:marTop w:val="0"/>
          <w:marBottom w:val="0"/>
          <w:divBdr>
            <w:top w:val="none" w:sz="0" w:space="0" w:color="auto"/>
            <w:left w:val="none" w:sz="0" w:space="0" w:color="auto"/>
            <w:bottom w:val="none" w:sz="0" w:space="0" w:color="auto"/>
            <w:right w:val="none" w:sz="0" w:space="0" w:color="auto"/>
          </w:divBdr>
          <w:divsChild>
            <w:div w:id="1245139910">
              <w:marLeft w:val="0"/>
              <w:marRight w:val="0"/>
              <w:marTop w:val="0"/>
              <w:marBottom w:val="0"/>
              <w:divBdr>
                <w:top w:val="none" w:sz="0" w:space="0" w:color="auto"/>
                <w:left w:val="none" w:sz="0" w:space="0" w:color="auto"/>
                <w:bottom w:val="none" w:sz="0" w:space="0" w:color="auto"/>
                <w:right w:val="none" w:sz="0" w:space="0" w:color="auto"/>
              </w:divBdr>
              <w:divsChild>
                <w:div w:id="577011172">
                  <w:marLeft w:val="0"/>
                  <w:marRight w:val="0"/>
                  <w:marTop w:val="0"/>
                  <w:marBottom w:val="0"/>
                  <w:divBdr>
                    <w:top w:val="none" w:sz="0" w:space="0" w:color="auto"/>
                    <w:left w:val="none" w:sz="0" w:space="0" w:color="auto"/>
                    <w:bottom w:val="none" w:sz="0" w:space="0" w:color="auto"/>
                    <w:right w:val="none" w:sz="0" w:space="0" w:color="auto"/>
                  </w:divBdr>
                  <w:divsChild>
                    <w:div w:id="1241982489">
                      <w:marLeft w:val="0"/>
                      <w:marRight w:val="0"/>
                      <w:marTop w:val="0"/>
                      <w:marBottom w:val="0"/>
                      <w:divBdr>
                        <w:top w:val="none" w:sz="0" w:space="0" w:color="auto"/>
                        <w:left w:val="none" w:sz="0" w:space="0" w:color="auto"/>
                        <w:bottom w:val="none" w:sz="0" w:space="0" w:color="auto"/>
                        <w:right w:val="none" w:sz="0" w:space="0" w:color="auto"/>
                      </w:divBdr>
                    </w:div>
                    <w:div w:id="55862312">
                      <w:marLeft w:val="0"/>
                      <w:marRight w:val="0"/>
                      <w:marTop w:val="0"/>
                      <w:marBottom w:val="0"/>
                      <w:divBdr>
                        <w:top w:val="none" w:sz="0" w:space="0" w:color="auto"/>
                        <w:left w:val="none" w:sz="0" w:space="0" w:color="auto"/>
                        <w:bottom w:val="none" w:sz="0" w:space="0" w:color="auto"/>
                        <w:right w:val="none" w:sz="0" w:space="0" w:color="auto"/>
                      </w:divBdr>
                      <w:divsChild>
                        <w:div w:id="680816071">
                          <w:marLeft w:val="0"/>
                          <w:marRight w:val="0"/>
                          <w:marTop w:val="120"/>
                          <w:marBottom w:val="240"/>
                          <w:divBdr>
                            <w:top w:val="none" w:sz="0" w:space="0" w:color="auto"/>
                            <w:left w:val="none" w:sz="0" w:space="0" w:color="auto"/>
                            <w:bottom w:val="none" w:sz="0" w:space="0" w:color="auto"/>
                            <w:right w:val="none" w:sz="0" w:space="0" w:color="auto"/>
                          </w:divBdr>
                        </w:div>
                      </w:divsChild>
                    </w:div>
                    <w:div w:id="1816289316">
                      <w:marLeft w:val="0"/>
                      <w:marRight w:val="0"/>
                      <w:marTop w:val="0"/>
                      <w:marBottom w:val="0"/>
                      <w:divBdr>
                        <w:top w:val="none" w:sz="0" w:space="0" w:color="auto"/>
                        <w:left w:val="none" w:sz="0" w:space="0" w:color="auto"/>
                        <w:bottom w:val="none" w:sz="0" w:space="0" w:color="auto"/>
                        <w:right w:val="none" w:sz="0" w:space="0" w:color="auto"/>
                      </w:divBdr>
                    </w:div>
                    <w:div w:id="2039234092">
                      <w:marLeft w:val="0"/>
                      <w:marRight w:val="0"/>
                      <w:marTop w:val="0"/>
                      <w:marBottom w:val="0"/>
                      <w:divBdr>
                        <w:top w:val="none" w:sz="0" w:space="0" w:color="auto"/>
                        <w:left w:val="none" w:sz="0" w:space="0" w:color="auto"/>
                        <w:bottom w:val="none" w:sz="0" w:space="0" w:color="auto"/>
                        <w:right w:val="none" w:sz="0" w:space="0" w:color="auto"/>
                      </w:divBdr>
                      <w:divsChild>
                        <w:div w:id="1464998603">
                          <w:marLeft w:val="0"/>
                          <w:marRight w:val="0"/>
                          <w:marTop w:val="120"/>
                          <w:marBottom w:val="240"/>
                          <w:divBdr>
                            <w:top w:val="none" w:sz="0" w:space="0" w:color="auto"/>
                            <w:left w:val="none" w:sz="0" w:space="0" w:color="auto"/>
                            <w:bottom w:val="none" w:sz="0" w:space="0" w:color="auto"/>
                            <w:right w:val="none" w:sz="0" w:space="0" w:color="auto"/>
                          </w:divBdr>
                        </w:div>
                      </w:divsChild>
                    </w:div>
                    <w:div w:id="1063332951">
                      <w:marLeft w:val="0"/>
                      <w:marRight w:val="0"/>
                      <w:marTop w:val="0"/>
                      <w:marBottom w:val="0"/>
                      <w:divBdr>
                        <w:top w:val="none" w:sz="0" w:space="0" w:color="auto"/>
                        <w:left w:val="none" w:sz="0" w:space="0" w:color="auto"/>
                        <w:bottom w:val="none" w:sz="0" w:space="0" w:color="auto"/>
                        <w:right w:val="none" w:sz="0" w:space="0" w:color="auto"/>
                      </w:divBdr>
                    </w:div>
                    <w:div w:id="187180483">
                      <w:marLeft w:val="0"/>
                      <w:marRight w:val="0"/>
                      <w:marTop w:val="0"/>
                      <w:marBottom w:val="0"/>
                      <w:divBdr>
                        <w:top w:val="none" w:sz="0" w:space="0" w:color="auto"/>
                        <w:left w:val="none" w:sz="0" w:space="0" w:color="auto"/>
                        <w:bottom w:val="none" w:sz="0" w:space="0" w:color="auto"/>
                        <w:right w:val="none" w:sz="0" w:space="0" w:color="auto"/>
                      </w:divBdr>
                      <w:divsChild>
                        <w:div w:id="502546423">
                          <w:marLeft w:val="0"/>
                          <w:marRight w:val="0"/>
                          <w:marTop w:val="120"/>
                          <w:marBottom w:val="240"/>
                          <w:divBdr>
                            <w:top w:val="none" w:sz="0" w:space="0" w:color="auto"/>
                            <w:left w:val="none" w:sz="0" w:space="0" w:color="auto"/>
                            <w:bottom w:val="none" w:sz="0" w:space="0" w:color="auto"/>
                            <w:right w:val="none" w:sz="0" w:space="0" w:color="auto"/>
                          </w:divBdr>
                        </w:div>
                      </w:divsChild>
                    </w:div>
                    <w:div w:id="1240169961">
                      <w:marLeft w:val="0"/>
                      <w:marRight w:val="0"/>
                      <w:marTop w:val="0"/>
                      <w:marBottom w:val="0"/>
                      <w:divBdr>
                        <w:top w:val="none" w:sz="0" w:space="0" w:color="auto"/>
                        <w:left w:val="none" w:sz="0" w:space="0" w:color="auto"/>
                        <w:bottom w:val="none" w:sz="0" w:space="0" w:color="auto"/>
                        <w:right w:val="none" w:sz="0" w:space="0" w:color="auto"/>
                      </w:divBdr>
                    </w:div>
                    <w:div w:id="223831781">
                      <w:marLeft w:val="0"/>
                      <w:marRight w:val="0"/>
                      <w:marTop w:val="0"/>
                      <w:marBottom w:val="0"/>
                      <w:divBdr>
                        <w:top w:val="none" w:sz="0" w:space="0" w:color="auto"/>
                        <w:left w:val="none" w:sz="0" w:space="0" w:color="auto"/>
                        <w:bottom w:val="none" w:sz="0" w:space="0" w:color="auto"/>
                        <w:right w:val="none" w:sz="0" w:space="0" w:color="auto"/>
                      </w:divBdr>
                      <w:divsChild>
                        <w:div w:id="208541244">
                          <w:marLeft w:val="0"/>
                          <w:marRight w:val="0"/>
                          <w:marTop w:val="120"/>
                          <w:marBottom w:val="240"/>
                          <w:divBdr>
                            <w:top w:val="none" w:sz="0" w:space="0" w:color="auto"/>
                            <w:left w:val="none" w:sz="0" w:space="0" w:color="auto"/>
                            <w:bottom w:val="none" w:sz="0" w:space="0" w:color="auto"/>
                            <w:right w:val="none" w:sz="0" w:space="0" w:color="auto"/>
                          </w:divBdr>
                        </w:div>
                      </w:divsChild>
                    </w:div>
                    <w:div w:id="157498825">
                      <w:marLeft w:val="0"/>
                      <w:marRight w:val="0"/>
                      <w:marTop w:val="0"/>
                      <w:marBottom w:val="0"/>
                      <w:divBdr>
                        <w:top w:val="none" w:sz="0" w:space="0" w:color="auto"/>
                        <w:left w:val="none" w:sz="0" w:space="0" w:color="auto"/>
                        <w:bottom w:val="none" w:sz="0" w:space="0" w:color="auto"/>
                        <w:right w:val="none" w:sz="0" w:space="0" w:color="auto"/>
                      </w:divBdr>
                    </w:div>
                    <w:div w:id="1658805636">
                      <w:marLeft w:val="0"/>
                      <w:marRight w:val="0"/>
                      <w:marTop w:val="0"/>
                      <w:marBottom w:val="0"/>
                      <w:divBdr>
                        <w:top w:val="none" w:sz="0" w:space="0" w:color="auto"/>
                        <w:left w:val="none" w:sz="0" w:space="0" w:color="auto"/>
                        <w:bottom w:val="none" w:sz="0" w:space="0" w:color="auto"/>
                        <w:right w:val="none" w:sz="0" w:space="0" w:color="auto"/>
                      </w:divBdr>
                      <w:divsChild>
                        <w:div w:id="1954483497">
                          <w:marLeft w:val="0"/>
                          <w:marRight w:val="0"/>
                          <w:marTop w:val="120"/>
                          <w:marBottom w:val="240"/>
                          <w:divBdr>
                            <w:top w:val="none" w:sz="0" w:space="0" w:color="auto"/>
                            <w:left w:val="none" w:sz="0" w:space="0" w:color="auto"/>
                            <w:bottom w:val="none" w:sz="0" w:space="0" w:color="auto"/>
                            <w:right w:val="none" w:sz="0" w:space="0" w:color="auto"/>
                          </w:divBdr>
                        </w:div>
                      </w:divsChild>
                    </w:div>
                    <w:div w:id="1187135243">
                      <w:marLeft w:val="0"/>
                      <w:marRight w:val="0"/>
                      <w:marTop w:val="0"/>
                      <w:marBottom w:val="0"/>
                      <w:divBdr>
                        <w:top w:val="none" w:sz="0" w:space="0" w:color="auto"/>
                        <w:left w:val="none" w:sz="0" w:space="0" w:color="auto"/>
                        <w:bottom w:val="none" w:sz="0" w:space="0" w:color="auto"/>
                        <w:right w:val="none" w:sz="0" w:space="0" w:color="auto"/>
                      </w:divBdr>
                    </w:div>
                    <w:div w:id="986517794">
                      <w:marLeft w:val="0"/>
                      <w:marRight w:val="0"/>
                      <w:marTop w:val="0"/>
                      <w:marBottom w:val="0"/>
                      <w:divBdr>
                        <w:top w:val="none" w:sz="0" w:space="0" w:color="auto"/>
                        <w:left w:val="none" w:sz="0" w:space="0" w:color="auto"/>
                        <w:bottom w:val="none" w:sz="0" w:space="0" w:color="auto"/>
                        <w:right w:val="none" w:sz="0" w:space="0" w:color="auto"/>
                      </w:divBdr>
                      <w:divsChild>
                        <w:div w:id="394359627">
                          <w:marLeft w:val="0"/>
                          <w:marRight w:val="0"/>
                          <w:marTop w:val="120"/>
                          <w:marBottom w:val="240"/>
                          <w:divBdr>
                            <w:top w:val="none" w:sz="0" w:space="0" w:color="auto"/>
                            <w:left w:val="none" w:sz="0" w:space="0" w:color="auto"/>
                            <w:bottom w:val="none" w:sz="0" w:space="0" w:color="auto"/>
                            <w:right w:val="none" w:sz="0" w:space="0" w:color="auto"/>
                          </w:divBdr>
                        </w:div>
                      </w:divsChild>
                    </w:div>
                    <w:div w:id="1242905063">
                      <w:marLeft w:val="0"/>
                      <w:marRight w:val="0"/>
                      <w:marTop w:val="0"/>
                      <w:marBottom w:val="0"/>
                      <w:divBdr>
                        <w:top w:val="none" w:sz="0" w:space="0" w:color="auto"/>
                        <w:left w:val="none" w:sz="0" w:space="0" w:color="auto"/>
                        <w:bottom w:val="none" w:sz="0" w:space="0" w:color="auto"/>
                        <w:right w:val="none" w:sz="0" w:space="0" w:color="auto"/>
                      </w:divBdr>
                    </w:div>
                    <w:div w:id="1603952801">
                      <w:marLeft w:val="0"/>
                      <w:marRight w:val="0"/>
                      <w:marTop w:val="0"/>
                      <w:marBottom w:val="0"/>
                      <w:divBdr>
                        <w:top w:val="none" w:sz="0" w:space="0" w:color="auto"/>
                        <w:left w:val="none" w:sz="0" w:space="0" w:color="auto"/>
                        <w:bottom w:val="none" w:sz="0" w:space="0" w:color="auto"/>
                        <w:right w:val="none" w:sz="0" w:space="0" w:color="auto"/>
                      </w:divBdr>
                      <w:divsChild>
                        <w:div w:id="1542668218">
                          <w:marLeft w:val="0"/>
                          <w:marRight w:val="0"/>
                          <w:marTop w:val="120"/>
                          <w:marBottom w:val="240"/>
                          <w:divBdr>
                            <w:top w:val="none" w:sz="0" w:space="0" w:color="auto"/>
                            <w:left w:val="none" w:sz="0" w:space="0" w:color="auto"/>
                            <w:bottom w:val="none" w:sz="0" w:space="0" w:color="auto"/>
                            <w:right w:val="none" w:sz="0" w:space="0" w:color="auto"/>
                          </w:divBdr>
                        </w:div>
                      </w:divsChild>
                    </w:div>
                    <w:div w:id="822506294">
                      <w:marLeft w:val="0"/>
                      <w:marRight w:val="0"/>
                      <w:marTop w:val="0"/>
                      <w:marBottom w:val="0"/>
                      <w:divBdr>
                        <w:top w:val="none" w:sz="0" w:space="0" w:color="auto"/>
                        <w:left w:val="none" w:sz="0" w:space="0" w:color="auto"/>
                        <w:bottom w:val="none" w:sz="0" w:space="0" w:color="auto"/>
                        <w:right w:val="none" w:sz="0" w:space="0" w:color="auto"/>
                      </w:divBdr>
                    </w:div>
                    <w:div w:id="1767144043">
                      <w:marLeft w:val="0"/>
                      <w:marRight w:val="0"/>
                      <w:marTop w:val="0"/>
                      <w:marBottom w:val="0"/>
                      <w:divBdr>
                        <w:top w:val="none" w:sz="0" w:space="0" w:color="auto"/>
                        <w:left w:val="none" w:sz="0" w:space="0" w:color="auto"/>
                        <w:bottom w:val="none" w:sz="0" w:space="0" w:color="auto"/>
                        <w:right w:val="none" w:sz="0" w:space="0" w:color="auto"/>
                      </w:divBdr>
                      <w:divsChild>
                        <w:div w:id="440615797">
                          <w:marLeft w:val="0"/>
                          <w:marRight w:val="0"/>
                          <w:marTop w:val="120"/>
                          <w:marBottom w:val="240"/>
                          <w:divBdr>
                            <w:top w:val="none" w:sz="0" w:space="0" w:color="auto"/>
                            <w:left w:val="none" w:sz="0" w:space="0" w:color="auto"/>
                            <w:bottom w:val="none" w:sz="0" w:space="0" w:color="auto"/>
                            <w:right w:val="none" w:sz="0" w:space="0" w:color="auto"/>
                          </w:divBdr>
                        </w:div>
                      </w:divsChild>
                    </w:div>
                    <w:div w:id="322702751">
                      <w:marLeft w:val="0"/>
                      <w:marRight w:val="0"/>
                      <w:marTop w:val="0"/>
                      <w:marBottom w:val="0"/>
                      <w:divBdr>
                        <w:top w:val="none" w:sz="0" w:space="0" w:color="auto"/>
                        <w:left w:val="none" w:sz="0" w:space="0" w:color="auto"/>
                        <w:bottom w:val="none" w:sz="0" w:space="0" w:color="auto"/>
                        <w:right w:val="none" w:sz="0" w:space="0" w:color="auto"/>
                      </w:divBdr>
                    </w:div>
                    <w:div w:id="1865172872">
                      <w:marLeft w:val="0"/>
                      <w:marRight w:val="0"/>
                      <w:marTop w:val="0"/>
                      <w:marBottom w:val="0"/>
                      <w:divBdr>
                        <w:top w:val="none" w:sz="0" w:space="0" w:color="auto"/>
                        <w:left w:val="none" w:sz="0" w:space="0" w:color="auto"/>
                        <w:bottom w:val="none" w:sz="0" w:space="0" w:color="auto"/>
                        <w:right w:val="none" w:sz="0" w:space="0" w:color="auto"/>
                      </w:divBdr>
                      <w:divsChild>
                        <w:div w:id="667484677">
                          <w:marLeft w:val="0"/>
                          <w:marRight w:val="0"/>
                          <w:marTop w:val="120"/>
                          <w:marBottom w:val="240"/>
                          <w:divBdr>
                            <w:top w:val="none" w:sz="0" w:space="0" w:color="auto"/>
                            <w:left w:val="none" w:sz="0" w:space="0" w:color="auto"/>
                            <w:bottom w:val="none" w:sz="0" w:space="0" w:color="auto"/>
                            <w:right w:val="none" w:sz="0" w:space="0" w:color="auto"/>
                          </w:divBdr>
                        </w:div>
                      </w:divsChild>
                    </w:div>
                    <w:div w:id="1131896581">
                      <w:marLeft w:val="0"/>
                      <w:marRight w:val="0"/>
                      <w:marTop w:val="0"/>
                      <w:marBottom w:val="0"/>
                      <w:divBdr>
                        <w:top w:val="none" w:sz="0" w:space="0" w:color="auto"/>
                        <w:left w:val="none" w:sz="0" w:space="0" w:color="auto"/>
                        <w:bottom w:val="none" w:sz="0" w:space="0" w:color="auto"/>
                        <w:right w:val="none" w:sz="0" w:space="0" w:color="auto"/>
                      </w:divBdr>
                    </w:div>
                    <w:div w:id="1354458247">
                      <w:marLeft w:val="0"/>
                      <w:marRight w:val="0"/>
                      <w:marTop w:val="0"/>
                      <w:marBottom w:val="0"/>
                      <w:divBdr>
                        <w:top w:val="none" w:sz="0" w:space="0" w:color="auto"/>
                        <w:left w:val="none" w:sz="0" w:space="0" w:color="auto"/>
                        <w:bottom w:val="none" w:sz="0" w:space="0" w:color="auto"/>
                        <w:right w:val="none" w:sz="0" w:space="0" w:color="auto"/>
                      </w:divBdr>
                      <w:divsChild>
                        <w:div w:id="1743410898">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6768438">
      <w:bodyDiv w:val="1"/>
      <w:marLeft w:val="0"/>
      <w:marRight w:val="0"/>
      <w:marTop w:val="0"/>
      <w:marBottom w:val="0"/>
      <w:divBdr>
        <w:top w:val="none" w:sz="0" w:space="0" w:color="auto"/>
        <w:left w:val="none" w:sz="0" w:space="0" w:color="auto"/>
        <w:bottom w:val="none" w:sz="0" w:space="0" w:color="auto"/>
        <w:right w:val="none" w:sz="0" w:space="0" w:color="auto"/>
      </w:divBdr>
      <w:divsChild>
        <w:div w:id="437337518">
          <w:marLeft w:val="0"/>
          <w:marRight w:val="0"/>
          <w:marTop w:val="0"/>
          <w:marBottom w:val="0"/>
          <w:divBdr>
            <w:top w:val="none" w:sz="0" w:space="0" w:color="auto"/>
            <w:left w:val="none" w:sz="0" w:space="0" w:color="auto"/>
            <w:bottom w:val="none" w:sz="0" w:space="0" w:color="auto"/>
            <w:right w:val="none" w:sz="0" w:space="0" w:color="auto"/>
          </w:divBdr>
          <w:divsChild>
            <w:div w:id="50078219">
              <w:marLeft w:val="0"/>
              <w:marRight w:val="0"/>
              <w:marTop w:val="0"/>
              <w:marBottom w:val="0"/>
              <w:divBdr>
                <w:top w:val="none" w:sz="0" w:space="0" w:color="auto"/>
                <w:left w:val="none" w:sz="0" w:space="0" w:color="auto"/>
                <w:bottom w:val="none" w:sz="0" w:space="0" w:color="auto"/>
                <w:right w:val="none" w:sz="0" w:space="0" w:color="auto"/>
              </w:divBdr>
              <w:divsChild>
                <w:div w:id="1189366192">
                  <w:marLeft w:val="0"/>
                  <w:marRight w:val="0"/>
                  <w:marTop w:val="0"/>
                  <w:marBottom w:val="0"/>
                  <w:divBdr>
                    <w:top w:val="none" w:sz="0" w:space="0" w:color="auto"/>
                    <w:left w:val="none" w:sz="0" w:space="0" w:color="auto"/>
                    <w:bottom w:val="none" w:sz="0" w:space="0" w:color="auto"/>
                    <w:right w:val="none" w:sz="0" w:space="0" w:color="auto"/>
                  </w:divBdr>
                  <w:divsChild>
                    <w:div w:id="760100129">
                      <w:marLeft w:val="0"/>
                      <w:marRight w:val="0"/>
                      <w:marTop w:val="0"/>
                      <w:marBottom w:val="0"/>
                      <w:divBdr>
                        <w:top w:val="none" w:sz="0" w:space="0" w:color="auto"/>
                        <w:left w:val="none" w:sz="0" w:space="0" w:color="auto"/>
                        <w:bottom w:val="none" w:sz="0" w:space="0" w:color="auto"/>
                        <w:right w:val="none" w:sz="0" w:space="0" w:color="auto"/>
                      </w:divBdr>
                      <w:divsChild>
                        <w:div w:id="306592803">
                          <w:marLeft w:val="0"/>
                          <w:marRight w:val="0"/>
                          <w:marTop w:val="0"/>
                          <w:marBottom w:val="0"/>
                          <w:divBdr>
                            <w:top w:val="none" w:sz="0" w:space="0" w:color="auto"/>
                            <w:left w:val="none" w:sz="0" w:space="0" w:color="auto"/>
                            <w:bottom w:val="none" w:sz="0" w:space="0" w:color="auto"/>
                            <w:right w:val="none" w:sz="0" w:space="0" w:color="auto"/>
                          </w:divBdr>
                          <w:divsChild>
                            <w:div w:id="145712252">
                              <w:marLeft w:val="0"/>
                              <w:marRight w:val="0"/>
                              <w:marTop w:val="0"/>
                              <w:marBottom w:val="0"/>
                              <w:divBdr>
                                <w:top w:val="none" w:sz="0" w:space="0" w:color="auto"/>
                                <w:left w:val="none" w:sz="0" w:space="0" w:color="auto"/>
                                <w:bottom w:val="none" w:sz="0" w:space="0" w:color="auto"/>
                                <w:right w:val="none" w:sz="0" w:space="0" w:color="auto"/>
                              </w:divBdr>
                              <w:divsChild>
                                <w:div w:id="863982528">
                                  <w:marLeft w:val="0"/>
                                  <w:marRight w:val="0"/>
                                  <w:marTop w:val="0"/>
                                  <w:marBottom w:val="0"/>
                                  <w:divBdr>
                                    <w:top w:val="none" w:sz="0" w:space="0" w:color="auto"/>
                                    <w:left w:val="none" w:sz="0" w:space="0" w:color="auto"/>
                                    <w:bottom w:val="none" w:sz="0" w:space="0" w:color="auto"/>
                                    <w:right w:val="none" w:sz="0" w:space="0" w:color="auto"/>
                                  </w:divBdr>
                                  <w:divsChild>
                                    <w:div w:id="691535900">
                                      <w:marLeft w:val="0"/>
                                      <w:marRight w:val="0"/>
                                      <w:marTop w:val="0"/>
                                      <w:marBottom w:val="0"/>
                                      <w:divBdr>
                                        <w:top w:val="none" w:sz="0" w:space="0" w:color="auto"/>
                                        <w:left w:val="none" w:sz="0" w:space="0" w:color="auto"/>
                                        <w:bottom w:val="none" w:sz="0" w:space="0" w:color="auto"/>
                                        <w:right w:val="none" w:sz="0" w:space="0" w:color="auto"/>
                                      </w:divBdr>
                                      <w:divsChild>
                                        <w:div w:id="1232036168">
                                          <w:marLeft w:val="0"/>
                                          <w:marRight w:val="0"/>
                                          <w:marTop w:val="0"/>
                                          <w:marBottom w:val="0"/>
                                          <w:divBdr>
                                            <w:top w:val="none" w:sz="0" w:space="0" w:color="auto"/>
                                            <w:left w:val="none" w:sz="0" w:space="0" w:color="auto"/>
                                            <w:bottom w:val="none" w:sz="0" w:space="0" w:color="auto"/>
                                            <w:right w:val="none" w:sz="0" w:space="0" w:color="auto"/>
                                          </w:divBdr>
                                          <w:divsChild>
                                            <w:div w:id="11304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806067">
      <w:bodyDiv w:val="1"/>
      <w:marLeft w:val="0"/>
      <w:marRight w:val="0"/>
      <w:marTop w:val="0"/>
      <w:marBottom w:val="0"/>
      <w:divBdr>
        <w:top w:val="none" w:sz="0" w:space="0" w:color="auto"/>
        <w:left w:val="none" w:sz="0" w:space="0" w:color="auto"/>
        <w:bottom w:val="none" w:sz="0" w:space="0" w:color="auto"/>
        <w:right w:val="none" w:sz="0" w:space="0" w:color="auto"/>
      </w:divBdr>
      <w:divsChild>
        <w:div w:id="428162398">
          <w:marLeft w:val="0"/>
          <w:marRight w:val="0"/>
          <w:marTop w:val="0"/>
          <w:marBottom w:val="0"/>
          <w:divBdr>
            <w:top w:val="none" w:sz="0" w:space="0" w:color="auto"/>
            <w:left w:val="none" w:sz="0" w:space="0" w:color="auto"/>
            <w:bottom w:val="none" w:sz="0" w:space="0" w:color="auto"/>
            <w:right w:val="none" w:sz="0" w:space="0" w:color="auto"/>
          </w:divBdr>
          <w:divsChild>
            <w:div w:id="1422944991">
              <w:marLeft w:val="0"/>
              <w:marRight w:val="0"/>
              <w:marTop w:val="0"/>
              <w:marBottom w:val="0"/>
              <w:divBdr>
                <w:top w:val="none" w:sz="0" w:space="0" w:color="auto"/>
                <w:left w:val="none" w:sz="0" w:space="0" w:color="auto"/>
                <w:bottom w:val="none" w:sz="0" w:space="0" w:color="auto"/>
                <w:right w:val="none" w:sz="0" w:space="0" w:color="auto"/>
              </w:divBdr>
              <w:divsChild>
                <w:div w:id="304237999">
                  <w:marLeft w:val="0"/>
                  <w:marRight w:val="0"/>
                  <w:marTop w:val="0"/>
                  <w:marBottom w:val="0"/>
                  <w:divBdr>
                    <w:top w:val="none" w:sz="0" w:space="0" w:color="auto"/>
                    <w:left w:val="none" w:sz="0" w:space="0" w:color="auto"/>
                    <w:bottom w:val="none" w:sz="0" w:space="0" w:color="auto"/>
                    <w:right w:val="none" w:sz="0" w:space="0" w:color="auto"/>
                  </w:divBdr>
                  <w:divsChild>
                    <w:div w:id="250313043">
                      <w:marLeft w:val="0"/>
                      <w:marRight w:val="0"/>
                      <w:marTop w:val="0"/>
                      <w:marBottom w:val="0"/>
                      <w:divBdr>
                        <w:top w:val="none" w:sz="0" w:space="0" w:color="auto"/>
                        <w:left w:val="none" w:sz="0" w:space="0" w:color="auto"/>
                        <w:bottom w:val="none" w:sz="0" w:space="0" w:color="auto"/>
                        <w:right w:val="none" w:sz="0" w:space="0" w:color="auto"/>
                      </w:divBdr>
                      <w:divsChild>
                        <w:div w:id="271204881">
                          <w:marLeft w:val="0"/>
                          <w:marRight w:val="0"/>
                          <w:marTop w:val="0"/>
                          <w:marBottom w:val="0"/>
                          <w:divBdr>
                            <w:top w:val="none" w:sz="0" w:space="0" w:color="auto"/>
                            <w:left w:val="none" w:sz="0" w:space="0" w:color="auto"/>
                            <w:bottom w:val="none" w:sz="0" w:space="0" w:color="auto"/>
                            <w:right w:val="none" w:sz="0" w:space="0" w:color="auto"/>
                          </w:divBdr>
                          <w:divsChild>
                            <w:div w:id="726343723">
                              <w:marLeft w:val="0"/>
                              <w:marRight w:val="0"/>
                              <w:marTop w:val="0"/>
                              <w:marBottom w:val="0"/>
                              <w:divBdr>
                                <w:top w:val="none" w:sz="0" w:space="0" w:color="auto"/>
                                <w:left w:val="none" w:sz="0" w:space="0" w:color="auto"/>
                                <w:bottom w:val="none" w:sz="0" w:space="0" w:color="auto"/>
                                <w:right w:val="none" w:sz="0" w:space="0" w:color="auto"/>
                              </w:divBdr>
                              <w:divsChild>
                                <w:div w:id="498081185">
                                  <w:marLeft w:val="0"/>
                                  <w:marRight w:val="0"/>
                                  <w:marTop w:val="0"/>
                                  <w:marBottom w:val="0"/>
                                  <w:divBdr>
                                    <w:top w:val="none" w:sz="0" w:space="0" w:color="auto"/>
                                    <w:left w:val="none" w:sz="0" w:space="0" w:color="auto"/>
                                    <w:bottom w:val="none" w:sz="0" w:space="0" w:color="auto"/>
                                    <w:right w:val="none" w:sz="0" w:space="0" w:color="auto"/>
                                  </w:divBdr>
                                  <w:divsChild>
                                    <w:div w:id="64886683">
                                      <w:marLeft w:val="0"/>
                                      <w:marRight w:val="0"/>
                                      <w:marTop w:val="0"/>
                                      <w:marBottom w:val="0"/>
                                      <w:divBdr>
                                        <w:top w:val="none" w:sz="0" w:space="0" w:color="auto"/>
                                        <w:left w:val="none" w:sz="0" w:space="0" w:color="auto"/>
                                        <w:bottom w:val="none" w:sz="0" w:space="0" w:color="auto"/>
                                        <w:right w:val="none" w:sz="0" w:space="0" w:color="auto"/>
                                      </w:divBdr>
                                      <w:divsChild>
                                        <w:div w:id="15711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351347">
      <w:bodyDiv w:val="1"/>
      <w:marLeft w:val="0"/>
      <w:marRight w:val="0"/>
      <w:marTop w:val="0"/>
      <w:marBottom w:val="0"/>
      <w:divBdr>
        <w:top w:val="none" w:sz="0" w:space="0" w:color="auto"/>
        <w:left w:val="none" w:sz="0" w:space="0" w:color="auto"/>
        <w:bottom w:val="none" w:sz="0" w:space="0" w:color="auto"/>
        <w:right w:val="none" w:sz="0" w:space="0" w:color="auto"/>
      </w:divBdr>
      <w:divsChild>
        <w:div w:id="1832404416">
          <w:marLeft w:val="0"/>
          <w:marRight w:val="0"/>
          <w:marTop w:val="0"/>
          <w:marBottom w:val="0"/>
          <w:divBdr>
            <w:top w:val="none" w:sz="0" w:space="0" w:color="auto"/>
            <w:left w:val="none" w:sz="0" w:space="0" w:color="auto"/>
            <w:bottom w:val="none" w:sz="0" w:space="0" w:color="auto"/>
            <w:right w:val="none" w:sz="0" w:space="0" w:color="auto"/>
          </w:divBdr>
          <w:divsChild>
            <w:div w:id="606079039">
              <w:marLeft w:val="0"/>
              <w:marRight w:val="0"/>
              <w:marTop w:val="0"/>
              <w:marBottom w:val="0"/>
              <w:divBdr>
                <w:top w:val="none" w:sz="0" w:space="0" w:color="auto"/>
                <w:left w:val="none" w:sz="0" w:space="0" w:color="auto"/>
                <w:bottom w:val="none" w:sz="0" w:space="0" w:color="auto"/>
                <w:right w:val="none" w:sz="0" w:space="0" w:color="auto"/>
              </w:divBdr>
              <w:divsChild>
                <w:div w:id="70781693">
                  <w:marLeft w:val="0"/>
                  <w:marRight w:val="0"/>
                  <w:marTop w:val="0"/>
                  <w:marBottom w:val="0"/>
                  <w:divBdr>
                    <w:top w:val="none" w:sz="0" w:space="0" w:color="auto"/>
                    <w:left w:val="none" w:sz="0" w:space="0" w:color="auto"/>
                    <w:bottom w:val="none" w:sz="0" w:space="0" w:color="auto"/>
                    <w:right w:val="none" w:sz="0" w:space="0" w:color="auto"/>
                  </w:divBdr>
                  <w:divsChild>
                    <w:div w:id="1572042224">
                      <w:marLeft w:val="0"/>
                      <w:marRight w:val="0"/>
                      <w:marTop w:val="0"/>
                      <w:marBottom w:val="0"/>
                      <w:divBdr>
                        <w:top w:val="none" w:sz="0" w:space="0" w:color="auto"/>
                        <w:left w:val="none" w:sz="0" w:space="0" w:color="auto"/>
                        <w:bottom w:val="none" w:sz="0" w:space="0" w:color="auto"/>
                        <w:right w:val="none" w:sz="0" w:space="0" w:color="auto"/>
                      </w:divBdr>
                    </w:div>
                    <w:div w:id="1010912154">
                      <w:marLeft w:val="0"/>
                      <w:marRight w:val="0"/>
                      <w:marTop w:val="0"/>
                      <w:marBottom w:val="0"/>
                      <w:divBdr>
                        <w:top w:val="none" w:sz="0" w:space="0" w:color="auto"/>
                        <w:left w:val="none" w:sz="0" w:space="0" w:color="auto"/>
                        <w:bottom w:val="none" w:sz="0" w:space="0" w:color="auto"/>
                        <w:right w:val="none" w:sz="0" w:space="0" w:color="auto"/>
                      </w:divBdr>
                      <w:divsChild>
                        <w:div w:id="326322142">
                          <w:marLeft w:val="0"/>
                          <w:marRight w:val="0"/>
                          <w:marTop w:val="120"/>
                          <w:marBottom w:val="240"/>
                          <w:divBdr>
                            <w:top w:val="none" w:sz="0" w:space="0" w:color="auto"/>
                            <w:left w:val="none" w:sz="0" w:space="0" w:color="auto"/>
                            <w:bottom w:val="none" w:sz="0" w:space="0" w:color="auto"/>
                            <w:right w:val="none" w:sz="0" w:space="0" w:color="auto"/>
                          </w:divBdr>
                        </w:div>
                      </w:divsChild>
                    </w:div>
                    <w:div w:id="1757314495">
                      <w:marLeft w:val="0"/>
                      <w:marRight w:val="0"/>
                      <w:marTop w:val="0"/>
                      <w:marBottom w:val="0"/>
                      <w:divBdr>
                        <w:top w:val="none" w:sz="0" w:space="0" w:color="auto"/>
                        <w:left w:val="none" w:sz="0" w:space="0" w:color="auto"/>
                        <w:bottom w:val="none" w:sz="0" w:space="0" w:color="auto"/>
                        <w:right w:val="none" w:sz="0" w:space="0" w:color="auto"/>
                      </w:divBdr>
                    </w:div>
                    <w:div w:id="312100155">
                      <w:marLeft w:val="0"/>
                      <w:marRight w:val="0"/>
                      <w:marTop w:val="0"/>
                      <w:marBottom w:val="0"/>
                      <w:divBdr>
                        <w:top w:val="none" w:sz="0" w:space="0" w:color="auto"/>
                        <w:left w:val="none" w:sz="0" w:space="0" w:color="auto"/>
                        <w:bottom w:val="none" w:sz="0" w:space="0" w:color="auto"/>
                        <w:right w:val="none" w:sz="0" w:space="0" w:color="auto"/>
                      </w:divBdr>
                      <w:divsChild>
                        <w:div w:id="1197237716">
                          <w:marLeft w:val="0"/>
                          <w:marRight w:val="0"/>
                          <w:marTop w:val="120"/>
                          <w:marBottom w:val="240"/>
                          <w:divBdr>
                            <w:top w:val="none" w:sz="0" w:space="0" w:color="auto"/>
                            <w:left w:val="none" w:sz="0" w:space="0" w:color="auto"/>
                            <w:bottom w:val="none" w:sz="0" w:space="0" w:color="auto"/>
                            <w:right w:val="none" w:sz="0" w:space="0" w:color="auto"/>
                          </w:divBdr>
                        </w:div>
                      </w:divsChild>
                    </w:div>
                    <w:div w:id="297346040">
                      <w:marLeft w:val="0"/>
                      <w:marRight w:val="0"/>
                      <w:marTop w:val="0"/>
                      <w:marBottom w:val="0"/>
                      <w:divBdr>
                        <w:top w:val="none" w:sz="0" w:space="0" w:color="auto"/>
                        <w:left w:val="none" w:sz="0" w:space="0" w:color="auto"/>
                        <w:bottom w:val="none" w:sz="0" w:space="0" w:color="auto"/>
                        <w:right w:val="none" w:sz="0" w:space="0" w:color="auto"/>
                      </w:divBdr>
                    </w:div>
                    <w:div w:id="1610775320">
                      <w:marLeft w:val="0"/>
                      <w:marRight w:val="0"/>
                      <w:marTop w:val="0"/>
                      <w:marBottom w:val="0"/>
                      <w:divBdr>
                        <w:top w:val="none" w:sz="0" w:space="0" w:color="auto"/>
                        <w:left w:val="none" w:sz="0" w:space="0" w:color="auto"/>
                        <w:bottom w:val="none" w:sz="0" w:space="0" w:color="auto"/>
                        <w:right w:val="none" w:sz="0" w:space="0" w:color="auto"/>
                      </w:divBdr>
                      <w:divsChild>
                        <w:div w:id="46805555">
                          <w:marLeft w:val="0"/>
                          <w:marRight w:val="0"/>
                          <w:marTop w:val="120"/>
                          <w:marBottom w:val="240"/>
                          <w:divBdr>
                            <w:top w:val="none" w:sz="0" w:space="0" w:color="auto"/>
                            <w:left w:val="none" w:sz="0" w:space="0" w:color="auto"/>
                            <w:bottom w:val="none" w:sz="0" w:space="0" w:color="auto"/>
                            <w:right w:val="none" w:sz="0" w:space="0" w:color="auto"/>
                          </w:divBdr>
                        </w:div>
                      </w:divsChild>
                    </w:div>
                    <w:div w:id="125777225">
                      <w:marLeft w:val="0"/>
                      <w:marRight w:val="0"/>
                      <w:marTop w:val="0"/>
                      <w:marBottom w:val="0"/>
                      <w:divBdr>
                        <w:top w:val="none" w:sz="0" w:space="0" w:color="auto"/>
                        <w:left w:val="none" w:sz="0" w:space="0" w:color="auto"/>
                        <w:bottom w:val="none" w:sz="0" w:space="0" w:color="auto"/>
                        <w:right w:val="none" w:sz="0" w:space="0" w:color="auto"/>
                      </w:divBdr>
                    </w:div>
                    <w:div w:id="466513032">
                      <w:marLeft w:val="0"/>
                      <w:marRight w:val="0"/>
                      <w:marTop w:val="0"/>
                      <w:marBottom w:val="0"/>
                      <w:divBdr>
                        <w:top w:val="none" w:sz="0" w:space="0" w:color="auto"/>
                        <w:left w:val="none" w:sz="0" w:space="0" w:color="auto"/>
                        <w:bottom w:val="none" w:sz="0" w:space="0" w:color="auto"/>
                        <w:right w:val="none" w:sz="0" w:space="0" w:color="auto"/>
                      </w:divBdr>
                      <w:divsChild>
                        <w:div w:id="1436366289">
                          <w:marLeft w:val="0"/>
                          <w:marRight w:val="0"/>
                          <w:marTop w:val="120"/>
                          <w:marBottom w:val="240"/>
                          <w:divBdr>
                            <w:top w:val="none" w:sz="0" w:space="0" w:color="auto"/>
                            <w:left w:val="none" w:sz="0" w:space="0" w:color="auto"/>
                            <w:bottom w:val="none" w:sz="0" w:space="0" w:color="auto"/>
                            <w:right w:val="none" w:sz="0" w:space="0" w:color="auto"/>
                          </w:divBdr>
                        </w:div>
                      </w:divsChild>
                    </w:div>
                    <w:div w:id="924263402">
                      <w:marLeft w:val="0"/>
                      <w:marRight w:val="0"/>
                      <w:marTop w:val="0"/>
                      <w:marBottom w:val="0"/>
                      <w:divBdr>
                        <w:top w:val="none" w:sz="0" w:space="0" w:color="auto"/>
                        <w:left w:val="none" w:sz="0" w:space="0" w:color="auto"/>
                        <w:bottom w:val="none" w:sz="0" w:space="0" w:color="auto"/>
                        <w:right w:val="none" w:sz="0" w:space="0" w:color="auto"/>
                      </w:divBdr>
                    </w:div>
                    <w:div w:id="198668872">
                      <w:marLeft w:val="0"/>
                      <w:marRight w:val="0"/>
                      <w:marTop w:val="0"/>
                      <w:marBottom w:val="0"/>
                      <w:divBdr>
                        <w:top w:val="none" w:sz="0" w:space="0" w:color="auto"/>
                        <w:left w:val="none" w:sz="0" w:space="0" w:color="auto"/>
                        <w:bottom w:val="none" w:sz="0" w:space="0" w:color="auto"/>
                        <w:right w:val="none" w:sz="0" w:space="0" w:color="auto"/>
                      </w:divBdr>
                      <w:divsChild>
                        <w:div w:id="1564483176">
                          <w:marLeft w:val="0"/>
                          <w:marRight w:val="0"/>
                          <w:marTop w:val="120"/>
                          <w:marBottom w:val="240"/>
                          <w:divBdr>
                            <w:top w:val="none" w:sz="0" w:space="0" w:color="auto"/>
                            <w:left w:val="none" w:sz="0" w:space="0" w:color="auto"/>
                            <w:bottom w:val="none" w:sz="0" w:space="0" w:color="auto"/>
                            <w:right w:val="none" w:sz="0" w:space="0" w:color="auto"/>
                          </w:divBdr>
                        </w:div>
                      </w:divsChild>
                    </w:div>
                    <w:div w:id="1324548911">
                      <w:marLeft w:val="0"/>
                      <w:marRight w:val="0"/>
                      <w:marTop w:val="0"/>
                      <w:marBottom w:val="0"/>
                      <w:divBdr>
                        <w:top w:val="none" w:sz="0" w:space="0" w:color="auto"/>
                        <w:left w:val="none" w:sz="0" w:space="0" w:color="auto"/>
                        <w:bottom w:val="none" w:sz="0" w:space="0" w:color="auto"/>
                        <w:right w:val="none" w:sz="0" w:space="0" w:color="auto"/>
                      </w:divBdr>
                    </w:div>
                    <w:div w:id="2135099963">
                      <w:marLeft w:val="0"/>
                      <w:marRight w:val="0"/>
                      <w:marTop w:val="0"/>
                      <w:marBottom w:val="0"/>
                      <w:divBdr>
                        <w:top w:val="none" w:sz="0" w:space="0" w:color="auto"/>
                        <w:left w:val="none" w:sz="0" w:space="0" w:color="auto"/>
                        <w:bottom w:val="none" w:sz="0" w:space="0" w:color="auto"/>
                        <w:right w:val="none" w:sz="0" w:space="0" w:color="auto"/>
                      </w:divBdr>
                      <w:divsChild>
                        <w:div w:id="614291469">
                          <w:marLeft w:val="0"/>
                          <w:marRight w:val="0"/>
                          <w:marTop w:val="120"/>
                          <w:marBottom w:val="240"/>
                          <w:divBdr>
                            <w:top w:val="none" w:sz="0" w:space="0" w:color="auto"/>
                            <w:left w:val="none" w:sz="0" w:space="0" w:color="auto"/>
                            <w:bottom w:val="none" w:sz="0" w:space="0" w:color="auto"/>
                            <w:right w:val="none" w:sz="0" w:space="0" w:color="auto"/>
                          </w:divBdr>
                        </w:div>
                      </w:divsChild>
                    </w:div>
                    <w:div w:id="2095273879">
                      <w:marLeft w:val="0"/>
                      <w:marRight w:val="0"/>
                      <w:marTop w:val="0"/>
                      <w:marBottom w:val="0"/>
                      <w:divBdr>
                        <w:top w:val="none" w:sz="0" w:space="0" w:color="auto"/>
                        <w:left w:val="none" w:sz="0" w:space="0" w:color="auto"/>
                        <w:bottom w:val="none" w:sz="0" w:space="0" w:color="auto"/>
                        <w:right w:val="none" w:sz="0" w:space="0" w:color="auto"/>
                      </w:divBdr>
                    </w:div>
                    <w:div w:id="1308822104">
                      <w:marLeft w:val="0"/>
                      <w:marRight w:val="0"/>
                      <w:marTop w:val="0"/>
                      <w:marBottom w:val="0"/>
                      <w:divBdr>
                        <w:top w:val="none" w:sz="0" w:space="0" w:color="auto"/>
                        <w:left w:val="none" w:sz="0" w:space="0" w:color="auto"/>
                        <w:bottom w:val="none" w:sz="0" w:space="0" w:color="auto"/>
                        <w:right w:val="none" w:sz="0" w:space="0" w:color="auto"/>
                      </w:divBdr>
                      <w:divsChild>
                        <w:div w:id="1694572648">
                          <w:marLeft w:val="0"/>
                          <w:marRight w:val="0"/>
                          <w:marTop w:val="120"/>
                          <w:marBottom w:val="240"/>
                          <w:divBdr>
                            <w:top w:val="none" w:sz="0" w:space="0" w:color="auto"/>
                            <w:left w:val="none" w:sz="0" w:space="0" w:color="auto"/>
                            <w:bottom w:val="none" w:sz="0" w:space="0" w:color="auto"/>
                            <w:right w:val="none" w:sz="0" w:space="0" w:color="auto"/>
                          </w:divBdr>
                        </w:div>
                      </w:divsChild>
                    </w:div>
                    <w:div w:id="1386685172">
                      <w:marLeft w:val="0"/>
                      <w:marRight w:val="0"/>
                      <w:marTop w:val="0"/>
                      <w:marBottom w:val="0"/>
                      <w:divBdr>
                        <w:top w:val="none" w:sz="0" w:space="0" w:color="auto"/>
                        <w:left w:val="none" w:sz="0" w:space="0" w:color="auto"/>
                        <w:bottom w:val="none" w:sz="0" w:space="0" w:color="auto"/>
                        <w:right w:val="none" w:sz="0" w:space="0" w:color="auto"/>
                      </w:divBdr>
                    </w:div>
                    <w:div w:id="855920529">
                      <w:marLeft w:val="0"/>
                      <w:marRight w:val="0"/>
                      <w:marTop w:val="0"/>
                      <w:marBottom w:val="0"/>
                      <w:divBdr>
                        <w:top w:val="none" w:sz="0" w:space="0" w:color="auto"/>
                        <w:left w:val="none" w:sz="0" w:space="0" w:color="auto"/>
                        <w:bottom w:val="none" w:sz="0" w:space="0" w:color="auto"/>
                        <w:right w:val="none" w:sz="0" w:space="0" w:color="auto"/>
                      </w:divBdr>
                      <w:divsChild>
                        <w:div w:id="1983074761">
                          <w:marLeft w:val="0"/>
                          <w:marRight w:val="0"/>
                          <w:marTop w:val="120"/>
                          <w:marBottom w:val="240"/>
                          <w:divBdr>
                            <w:top w:val="none" w:sz="0" w:space="0" w:color="auto"/>
                            <w:left w:val="none" w:sz="0" w:space="0" w:color="auto"/>
                            <w:bottom w:val="none" w:sz="0" w:space="0" w:color="auto"/>
                            <w:right w:val="none" w:sz="0" w:space="0" w:color="auto"/>
                          </w:divBdr>
                        </w:div>
                      </w:divsChild>
                    </w:div>
                    <w:div w:id="221409755">
                      <w:marLeft w:val="0"/>
                      <w:marRight w:val="0"/>
                      <w:marTop w:val="0"/>
                      <w:marBottom w:val="0"/>
                      <w:divBdr>
                        <w:top w:val="none" w:sz="0" w:space="0" w:color="auto"/>
                        <w:left w:val="none" w:sz="0" w:space="0" w:color="auto"/>
                        <w:bottom w:val="none" w:sz="0" w:space="0" w:color="auto"/>
                        <w:right w:val="none" w:sz="0" w:space="0" w:color="auto"/>
                      </w:divBdr>
                    </w:div>
                    <w:div w:id="896863069">
                      <w:marLeft w:val="0"/>
                      <w:marRight w:val="0"/>
                      <w:marTop w:val="0"/>
                      <w:marBottom w:val="0"/>
                      <w:divBdr>
                        <w:top w:val="none" w:sz="0" w:space="0" w:color="auto"/>
                        <w:left w:val="none" w:sz="0" w:space="0" w:color="auto"/>
                        <w:bottom w:val="none" w:sz="0" w:space="0" w:color="auto"/>
                        <w:right w:val="none" w:sz="0" w:space="0" w:color="auto"/>
                      </w:divBdr>
                      <w:divsChild>
                        <w:div w:id="1976326208">
                          <w:marLeft w:val="0"/>
                          <w:marRight w:val="0"/>
                          <w:marTop w:val="120"/>
                          <w:marBottom w:val="240"/>
                          <w:divBdr>
                            <w:top w:val="none" w:sz="0" w:space="0" w:color="auto"/>
                            <w:left w:val="none" w:sz="0" w:space="0" w:color="auto"/>
                            <w:bottom w:val="none" w:sz="0" w:space="0" w:color="auto"/>
                            <w:right w:val="none" w:sz="0" w:space="0" w:color="auto"/>
                          </w:divBdr>
                        </w:div>
                      </w:divsChild>
                    </w:div>
                    <w:div w:id="1941912001">
                      <w:marLeft w:val="0"/>
                      <w:marRight w:val="0"/>
                      <w:marTop w:val="0"/>
                      <w:marBottom w:val="0"/>
                      <w:divBdr>
                        <w:top w:val="none" w:sz="0" w:space="0" w:color="auto"/>
                        <w:left w:val="none" w:sz="0" w:space="0" w:color="auto"/>
                        <w:bottom w:val="none" w:sz="0" w:space="0" w:color="auto"/>
                        <w:right w:val="none" w:sz="0" w:space="0" w:color="auto"/>
                      </w:divBdr>
                    </w:div>
                    <w:div w:id="1807359085">
                      <w:marLeft w:val="0"/>
                      <w:marRight w:val="0"/>
                      <w:marTop w:val="0"/>
                      <w:marBottom w:val="0"/>
                      <w:divBdr>
                        <w:top w:val="none" w:sz="0" w:space="0" w:color="auto"/>
                        <w:left w:val="none" w:sz="0" w:space="0" w:color="auto"/>
                        <w:bottom w:val="none" w:sz="0" w:space="0" w:color="auto"/>
                        <w:right w:val="none" w:sz="0" w:space="0" w:color="auto"/>
                      </w:divBdr>
                      <w:divsChild>
                        <w:div w:id="1223441702">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58233973">
      <w:bodyDiv w:val="1"/>
      <w:marLeft w:val="0"/>
      <w:marRight w:val="0"/>
      <w:marTop w:val="0"/>
      <w:marBottom w:val="0"/>
      <w:divBdr>
        <w:top w:val="none" w:sz="0" w:space="0" w:color="auto"/>
        <w:left w:val="none" w:sz="0" w:space="0" w:color="auto"/>
        <w:bottom w:val="none" w:sz="0" w:space="0" w:color="auto"/>
        <w:right w:val="none" w:sz="0" w:space="0" w:color="auto"/>
      </w:divBdr>
      <w:divsChild>
        <w:div w:id="89396241">
          <w:marLeft w:val="0"/>
          <w:marRight w:val="0"/>
          <w:marTop w:val="0"/>
          <w:marBottom w:val="0"/>
          <w:divBdr>
            <w:top w:val="none" w:sz="0" w:space="0" w:color="auto"/>
            <w:left w:val="none" w:sz="0" w:space="0" w:color="auto"/>
            <w:bottom w:val="none" w:sz="0" w:space="0" w:color="auto"/>
            <w:right w:val="none" w:sz="0" w:space="0" w:color="auto"/>
          </w:divBdr>
          <w:divsChild>
            <w:div w:id="586614624">
              <w:marLeft w:val="0"/>
              <w:marRight w:val="0"/>
              <w:marTop w:val="0"/>
              <w:marBottom w:val="0"/>
              <w:divBdr>
                <w:top w:val="none" w:sz="0" w:space="0" w:color="auto"/>
                <w:left w:val="none" w:sz="0" w:space="0" w:color="auto"/>
                <w:bottom w:val="none" w:sz="0" w:space="0" w:color="auto"/>
                <w:right w:val="none" w:sz="0" w:space="0" w:color="auto"/>
              </w:divBdr>
              <w:divsChild>
                <w:div w:id="655376099">
                  <w:marLeft w:val="0"/>
                  <w:marRight w:val="0"/>
                  <w:marTop w:val="0"/>
                  <w:marBottom w:val="0"/>
                  <w:divBdr>
                    <w:top w:val="none" w:sz="0" w:space="0" w:color="auto"/>
                    <w:left w:val="none" w:sz="0" w:space="0" w:color="auto"/>
                    <w:bottom w:val="none" w:sz="0" w:space="0" w:color="auto"/>
                    <w:right w:val="none" w:sz="0" w:space="0" w:color="auto"/>
                  </w:divBdr>
                  <w:divsChild>
                    <w:div w:id="1552888685">
                      <w:marLeft w:val="0"/>
                      <w:marRight w:val="0"/>
                      <w:marTop w:val="0"/>
                      <w:marBottom w:val="0"/>
                      <w:divBdr>
                        <w:top w:val="none" w:sz="0" w:space="0" w:color="auto"/>
                        <w:left w:val="none" w:sz="0" w:space="0" w:color="auto"/>
                        <w:bottom w:val="none" w:sz="0" w:space="0" w:color="auto"/>
                        <w:right w:val="none" w:sz="0" w:space="0" w:color="auto"/>
                      </w:divBdr>
                    </w:div>
                    <w:div w:id="1669596153">
                      <w:marLeft w:val="0"/>
                      <w:marRight w:val="0"/>
                      <w:marTop w:val="0"/>
                      <w:marBottom w:val="0"/>
                      <w:divBdr>
                        <w:top w:val="none" w:sz="0" w:space="0" w:color="auto"/>
                        <w:left w:val="none" w:sz="0" w:space="0" w:color="auto"/>
                        <w:bottom w:val="none" w:sz="0" w:space="0" w:color="auto"/>
                        <w:right w:val="none" w:sz="0" w:space="0" w:color="auto"/>
                      </w:divBdr>
                      <w:divsChild>
                        <w:div w:id="2075614914">
                          <w:marLeft w:val="0"/>
                          <w:marRight w:val="0"/>
                          <w:marTop w:val="120"/>
                          <w:marBottom w:val="240"/>
                          <w:divBdr>
                            <w:top w:val="none" w:sz="0" w:space="0" w:color="auto"/>
                            <w:left w:val="none" w:sz="0" w:space="0" w:color="auto"/>
                            <w:bottom w:val="none" w:sz="0" w:space="0" w:color="auto"/>
                            <w:right w:val="none" w:sz="0" w:space="0" w:color="auto"/>
                          </w:divBdr>
                        </w:div>
                      </w:divsChild>
                    </w:div>
                    <w:div w:id="1691299081">
                      <w:marLeft w:val="0"/>
                      <w:marRight w:val="0"/>
                      <w:marTop w:val="0"/>
                      <w:marBottom w:val="0"/>
                      <w:divBdr>
                        <w:top w:val="none" w:sz="0" w:space="0" w:color="auto"/>
                        <w:left w:val="none" w:sz="0" w:space="0" w:color="auto"/>
                        <w:bottom w:val="none" w:sz="0" w:space="0" w:color="auto"/>
                        <w:right w:val="none" w:sz="0" w:space="0" w:color="auto"/>
                      </w:divBdr>
                    </w:div>
                    <w:div w:id="1063600589">
                      <w:marLeft w:val="0"/>
                      <w:marRight w:val="0"/>
                      <w:marTop w:val="0"/>
                      <w:marBottom w:val="0"/>
                      <w:divBdr>
                        <w:top w:val="none" w:sz="0" w:space="0" w:color="auto"/>
                        <w:left w:val="none" w:sz="0" w:space="0" w:color="auto"/>
                        <w:bottom w:val="none" w:sz="0" w:space="0" w:color="auto"/>
                        <w:right w:val="none" w:sz="0" w:space="0" w:color="auto"/>
                      </w:divBdr>
                      <w:divsChild>
                        <w:div w:id="1007904039">
                          <w:marLeft w:val="0"/>
                          <w:marRight w:val="0"/>
                          <w:marTop w:val="120"/>
                          <w:marBottom w:val="240"/>
                          <w:divBdr>
                            <w:top w:val="none" w:sz="0" w:space="0" w:color="auto"/>
                            <w:left w:val="none" w:sz="0" w:space="0" w:color="auto"/>
                            <w:bottom w:val="none" w:sz="0" w:space="0" w:color="auto"/>
                            <w:right w:val="none" w:sz="0" w:space="0" w:color="auto"/>
                          </w:divBdr>
                        </w:div>
                      </w:divsChild>
                    </w:div>
                    <w:div w:id="1647198581">
                      <w:marLeft w:val="0"/>
                      <w:marRight w:val="0"/>
                      <w:marTop w:val="0"/>
                      <w:marBottom w:val="0"/>
                      <w:divBdr>
                        <w:top w:val="none" w:sz="0" w:space="0" w:color="auto"/>
                        <w:left w:val="none" w:sz="0" w:space="0" w:color="auto"/>
                        <w:bottom w:val="none" w:sz="0" w:space="0" w:color="auto"/>
                        <w:right w:val="none" w:sz="0" w:space="0" w:color="auto"/>
                      </w:divBdr>
                    </w:div>
                    <w:div w:id="1563170825">
                      <w:marLeft w:val="0"/>
                      <w:marRight w:val="0"/>
                      <w:marTop w:val="0"/>
                      <w:marBottom w:val="0"/>
                      <w:divBdr>
                        <w:top w:val="none" w:sz="0" w:space="0" w:color="auto"/>
                        <w:left w:val="none" w:sz="0" w:space="0" w:color="auto"/>
                        <w:bottom w:val="none" w:sz="0" w:space="0" w:color="auto"/>
                        <w:right w:val="none" w:sz="0" w:space="0" w:color="auto"/>
                      </w:divBdr>
                      <w:divsChild>
                        <w:div w:id="878206444">
                          <w:marLeft w:val="0"/>
                          <w:marRight w:val="0"/>
                          <w:marTop w:val="120"/>
                          <w:marBottom w:val="240"/>
                          <w:divBdr>
                            <w:top w:val="none" w:sz="0" w:space="0" w:color="auto"/>
                            <w:left w:val="none" w:sz="0" w:space="0" w:color="auto"/>
                            <w:bottom w:val="none" w:sz="0" w:space="0" w:color="auto"/>
                            <w:right w:val="none" w:sz="0" w:space="0" w:color="auto"/>
                          </w:divBdr>
                        </w:div>
                      </w:divsChild>
                    </w:div>
                    <w:div w:id="679163694">
                      <w:marLeft w:val="0"/>
                      <w:marRight w:val="0"/>
                      <w:marTop w:val="0"/>
                      <w:marBottom w:val="0"/>
                      <w:divBdr>
                        <w:top w:val="none" w:sz="0" w:space="0" w:color="auto"/>
                        <w:left w:val="none" w:sz="0" w:space="0" w:color="auto"/>
                        <w:bottom w:val="none" w:sz="0" w:space="0" w:color="auto"/>
                        <w:right w:val="none" w:sz="0" w:space="0" w:color="auto"/>
                      </w:divBdr>
                    </w:div>
                    <w:div w:id="814613382">
                      <w:marLeft w:val="0"/>
                      <w:marRight w:val="0"/>
                      <w:marTop w:val="0"/>
                      <w:marBottom w:val="0"/>
                      <w:divBdr>
                        <w:top w:val="none" w:sz="0" w:space="0" w:color="auto"/>
                        <w:left w:val="none" w:sz="0" w:space="0" w:color="auto"/>
                        <w:bottom w:val="none" w:sz="0" w:space="0" w:color="auto"/>
                        <w:right w:val="none" w:sz="0" w:space="0" w:color="auto"/>
                      </w:divBdr>
                      <w:divsChild>
                        <w:div w:id="1951160291">
                          <w:marLeft w:val="0"/>
                          <w:marRight w:val="0"/>
                          <w:marTop w:val="120"/>
                          <w:marBottom w:val="240"/>
                          <w:divBdr>
                            <w:top w:val="none" w:sz="0" w:space="0" w:color="auto"/>
                            <w:left w:val="none" w:sz="0" w:space="0" w:color="auto"/>
                            <w:bottom w:val="none" w:sz="0" w:space="0" w:color="auto"/>
                            <w:right w:val="none" w:sz="0" w:space="0" w:color="auto"/>
                          </w:divBdr>
                        </w:div>
                      </w:divsChild>
                    </w:div>
                    <w:div w:id="672732009">
                      <w:marLeft w:val="0"/>
                      <w:marRight w:val="0"/>
                      <w:marTop w:val="0"/>
                      <w:marBottom w:val="0"/>
                      <w:divBdr>
                        <w:top w:val="none" w:sz="0" w:space="0" w:color="auto"/>
                        <w:left w:val="none" w:sz="0" w:space="0" w:color="auto"/>
                        <w:bottom w:val="none" w:sz="0" w:space="0" w:color="auto"/>
                        <w:right w:val="none" w:sz="0" w:space="0" w:color="auto"/>
                      </w:divBdr>
                    </w:div>
                    <w:div w:id="918909638">
                      <w:marLeft w:val="0"/>
                      <w:marRight w:val="0"/>
                      <w:marTop w:val="0"/>
                      <w:marBottom w:val="0"/>
                      <w:divBdr>
                        <w:top w:val="none" w:sz="0" w:space="0" w:color="auto"/>
                        <w:left w:val="none" w:sz="0" w:space="0" w:color="auto"/>
                        <w:bottom w:val="none" w:sz="0" w:space="0" w:color="auto"/>
                        <w:right w:val="none" w:sz="0" w:space="0" w:color="auto"/>
                      </w:divBdr>
                      <w:divsChild>
                        <w:div w:id="979772723">
                          <w:marLeft w:val="0"/>
                          <w:marRight w:val="0"/>
                          <w:marTop w:val="120"/>
                          <w:marBottom w:val="240"/>
                          <w:divBdr>
                            <w:top w:val="none" w:sz="0" w:space="0" w:color="auto"/>
                            <w:left w:val="none" w:sz="0" w:space="0" w:color="auto"/>
                            <w:bottom w:val="none" w:sz="0" w:space="0" w:color="auto"/>
                            <w:right w:val="none" w:sz="0" w:space="0" w:color="auto"/>
                          </w:divBdr>
                        </w:div>
                      </w:divsChild>
                    </w:div>
                    <w:div w:id="1023630298">
                      <w:marLeft w:val="0"/>
                      <w:marRight w:val="0"/>
                      <w:marTop w:val="0"/>
                      <w:marBottom w:val="0"/>
                      <w:divBdr>
                        <w:top w:val="none" w:sz="0" w:space="0" w:color="auto"/>
                        <w:left w:val="none" w:sz="0" w:space="0" w:color="auto"/>
                        <w:bottom w:val="none" w:sz="0" w:space="0" w:color="auto"/>
                        <w:right w:val="none" w:sz="0" w:space="0" w:color="auto"/>
                      </w:divBdr>
                    </w:div>
                    <w:div w:id="1546912071">
                      <w:marLeft w:val="0"/>
                      <w:marRight w:val="0"/>
                      <w:marTop w:val="0"/>
                      <w:marBottom w:val="0"/>
                      <w:divBdr>
                        <w:top w:val="none" w:sz="0" w:space="0" w:color="auto"/>
                        <w:left w:val="none" w:sz="0" w:space="0" w:color="auto"/>
                        <w:bottom w:val="none" w:sz="0" w:space="0" w:color="auto"/>
                        <w:right w:val="none" w:sz="0" w:space="0" w:color="auto"/>
                      </w:divBdr>
                      <w:divsChild>
                        <w:div w:id="1684935260">
                          <w:marLeft w:val="0"/>
                          <w:marRight w:val="0"/>
                          <w:marTop w:val="120"/>
                          <w:marBottom w:val="240"/>
                          <w:divBdr>
                            <w:top w:val="none" w:sz="0" w:space="0" w:color="auto"/>
                            <w:left w:val="none" w:sz="0" w:space="0" w:color="auto"/>
                            <w:bottom w:val="none" w:sz="0" w:space="0" w:color="auto"/>
                            <w:right w:val="none" w:sz="0" w:space="0" w:color="auto"/>
                          </w:divBdr>
                        </w:div>
                      </w:divsChild>
                    </w:div>
                    <w:div w:id="41295003">
                      <w:marLeft w:val="0"/>
                      <w:marRight w:val="0"/>
                      <w:marTop w:val="0"/>
                      <w:marBottom w:val="0"/>
                      <w:divBdr>
                        <w:top w:val="none" w:sz="0" w:space="0" w:color="auto"/>
                        <w:left w:val="none" w:sz="0" w:space="0" w:color="auto"/>
                        <w:bottom w:val="none" w:sz="0" w:space="0" w:color="auto"/>
                        <w:right w:val="none" w:sz="0" w:space="0" w:color="auto"/>
                      </w:divBdr>
                    </w:div>
                    <w:div w:id="1525172505">
                      <w:marLeft w:val="0"/>
                      <w:marRight w:val="0"/>
                      <w:marTop w:val="0"/>
                      <w:marBottom w:val="0"/>
                      <w:divBdr>
                        <w:top w:val="none" w:sz="0" w:space="0" w:color="auto"/>
                        <w:left w:val="none" w:sz="0" w:space="0" w:color="auto"/>
                        <w:bottom w:val="none" w:sz="0" w:space="0" w:color="auto"/>
                        <w:right w:val="none" w:sz="0" w:space="0" w:color="auto"/>
                      </w:divBdr>
                      <w:divsChild>
                        <w:div w:id="115950028">
                          <w:marLeft w:val="0"/>
                          <w:marRight w:val="0"/>
                          <w:marTop w:val="120"/>
                          <w:marBottom w:val="240"/>
                          <w:divBdr>
                            <w:top w:val="none" w:sz="0" w:space="0" w:color="auto"/>
                            <w:left w:val="none" w:sz="0" w:space="0" w:color="auto"/>
                            <w:bottom w:val="none" w:sz="0" w:space="0" w:color="auto"/>
                            <w:right w:val="none" w:sz="0" w:space="0" w:color="auto"/>
                          </w:divBdr>
                        </w:div>
                      </w:divsChild>
                    </w:div>
                    <w:div w:id="1644042801">
                      <w:marLeft w:val="0"/>
                      <w:marRight w:val="0"/>
                      <w:marTop w:val="0"/>
                      <w:marBottom w:val="0"/>
                      <w:divBdr>
                        <w:top w:val="none" w:sz="0" w:space="0" w:color="auto"/>
                        <w:left w:val="none" w:sz="0" w:space="0" w:color="auto"/>
                        <w:bottom w:val="none" w:sz="0" w:space="0" w:color="auto"/>
                        <w:right w:val="none" w:sz="0" w:space="0" w:color="auto"/>
                      </w:divBdr>
                    </w:div>
                    <w:div w:id="1674382966">
                      <w:marLeft w:val="0"/>
                      <w:marRight w:val="0"/>
                      <w:marTop w:val="0"/>
                      <w:marBottom w:val="0"/>
                      <w:divBdr>
                        <w:top w:val="none" w:sz="0" w:space="0" w:color="auto"/>
                        <w:left w:val="none" w:sz="0" w:space="0" w:color="auto"/>
                        <w:bottom w:val="none" w:sz="0" w:space="0" w:color="auto"/>
                        <w:right w:val="none" w:sz="0" w:space="0" w:color="auto"/>
                      </w:divBdr>
                      <w:divsChild>
                        <w:div w:id="1814711451">
                          <w:marLeft w:val="0"/>
                          <w:marRight w:val="0"/>
                          <w:marTop w:val="120"/>
                          <w:marBottom w:val="240"/>
                          <w:divBdr>
                            <w:top w:val="none" w:sz="0" w:space="0" w:color="auto"/>
                            <w:left w:val="none" w:sz="0" w:space="0" w:color="auto"/>
                            <w:bottom w:val="none" w:sz="0" w:space="0" w:color="auto"/>
                            <w:right w:val="none" w:sz="0" w:space="0" w:color="auto"/>
                          </w:divBdr>
                        </w:div>
                      </w:divsChild>
                    </w:div>
                    <w:div w:id="1600214860">
                      <w:marLeft w:val="0"/>
                      <w:marRight w:val="0"/>
                      <w:marTop w:val="0"/>
                      <w:marBottom w:val="0"/>
                      <w:divBdr>
                        <w:top w:val="none" w:sz="0" w:space="0" w:color="auto"/>
                        <w:left w:val="none" w:sz="0" w:space="0" w:color="auto"/>
                        <w:bottom w:val="none" w:sz="0" w:space="0" w:color="auto"/>
                        <w:right w:val="none" w:sz="0" w:space="0" w:color="auto"/>
                      </w:divBdr>
                    </w:div>
                    <w:div w:id="1713142592">
                      <w:marLeft w:val="0"/>
                      <w:marRight w:val="0"/>
                      <w:marTop w:val="0"/>
                      <w:marBottom w:val="0"/>
                      <w:divBdr>
                        <w:top w:val="none" w:sz="0" w:space="0" w:color="auto"/>
                        <w:left w:val="none" w:sz="0" w:space="0" w:color="auto"/>
                        <w:bottom w:val="none" w:sz="0" w:space="0" w:color="auto"/>
                        <w:right w:val="none" w:sz="0" w:space="0" w:color="auto"/>
                      </w:divBdr>
                      <w:divsChild>
                        <w:div w:id="359933353">
                          <w:marLeft w:val="0"/>
                          <w:marRight w:val="0"/>
                          <w:marTop w:val="120"/>
                          <w:marBottom w:val="240"/>
                          <w:divBdr>
                            <w:top w:val="none" w:sz="0" w:space="0" w:color="auto"/>
                            <w:left w:val="none" w:sz="0" w:space="0" w:color="auto"/>
                            <w:bottom w:val="none" w:sz="0" w:space="0" w:color="auto"/>
                            <w:right w:val="none" w:sz="0" w:space="0" w:color="auto"/>
                          </w:divBdr>
                        </w:div>
                      </w:divsChild>
                    </w:div>
                    <w:div w:id="1873028205">
                      <w:marLeft w:val="0"/>
                      <w:marRight w:val="0"/>
                      <w:marTop w:val="0"/>
                      <w:marBottom w:val="0"/>
                      <w:divBdr>
                        <w:top w:val="none" w:sz="0" w:space="0" w:color="auto"/>
                        <w:left w:val="none" w:sz="0" w:space="0" w:color="auto"/>
                        <w:bottom w:val="none" w:sz="0" w:space="0" w:color="auto"/>
                        <w:right w:val="none" w:sz="0" w:space="0" w:color="auto"/>
                      </w:divBdr>
                    </w:div>
                    <w:div w:id="847868677">
                      <w:marLeft w:val="0"/>
                      <w:marRight w:val="0"/>
                      <w:marTop w:val="0"/>
                      <w:marBottom w:val="0"/>
                      <w:divBdr>
                        <w:top w:val="none" w:sz="0" w:space="0" w:color="auto"/>
                        <w:left w:val="none" w:sz="0" w:space="0" w:color="auto"/>
                        <w:bottom w:val="none" w:sz="0" w:space="0" w:color="auto"/>
                        <w:right w:val="none" w:sz="0" w:space="0" w:color="auto"/>
                      </w:divBdr>
                      <w:divsChild>
                        <w:div w:id="1851409758">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1521498">
      <w:bodyDiv w:val="1"/>
      <w:marLeft w:val="0"/>
      <w:marRight w:val="0"/>
      <w:marTop w:val="0"/>
      <w:marBottom w:val="0"/>
      <w:divBdr>
        <w:top w:val="none" w:sz="0" w:space="0" w:color="auto"/>
        <w:left w:val="none" w:sz="0" w:space="0" w:color="auto"/>
        <w:bottom w:val="none" w:sz="0" w:space="0" w:color="auto"/>
        <w:right w:val="none" w:sz="0" w:space="0" w:color="auto"/>
      </w:divBdr>
      <w:divsChild>
        <w:div w:id="83693892">
          <w:marLeft w:val="0"/>
          <w:marRight w:val="0"/>
          <w:marTop w:val="0"/>
          <w:marBottom w:val="0"/>
          <w:divBdr>
            <w:top w:val="none" w:sz="0" w:space="0" w:color="auto"/>
            <w:left w:val="none" w:sz="0" w:space="0" w:color="auto"/>
            <w:bottom w:val="none" w:sz="0" w:space="0" w:color="auto"/>
            <w:right w:val="none" w:sz="0" w:space="0" w:color="auto"/>
          </w:divBdr>
          <w:divsChild>
            <w:div w:id="2045323921">
              <w:marLeft w:val="0"/>
              <w:marRight w:val="0"/>
              <w:marTop w:val="0"/>
              <w:marBottom w:val="0"/>
              <w:divBdr>
                <w:top w:val="none" w:sz="0" w:space="0" w:color="auto"/>
                <w:left w:val="none" w:sz="0" w:space="0" w:color="auto"/>
                <w:bottom w:val="none" w:sz="0" w:space="0" w:color="auto"/>
                <w:right w:val="none" w:sz="0" w:space="0" w:color="auto"/>
              </w:divBdr>
              <w:divsChild>
                <w:div w:id="1828551471">
                  <w:marLeft w:val="0"/>
                  <w:marRight w:val="0"/>
                  <w:marTop w:val="0"/>
                  <w:marBottom w:val="0"/>
                  <w:divBdr>
                    <w:top w:val="none" w:sz="0" w:space="0" w:color="auto"/>
                    <w:left w:val="none" w:sz="0" w:space="0" w:color="auto"/>
                    <w:bottom w:val="none" w:sz="0" w:space="0" w:color="auto"/>
                    <w:right w:val="none" w:sz="0" w:space="0" w:color="auto"/>
                  </w:divBdr>
                  <w:divsChild>
                    <w:div w:id="997417360">
                      <w:marLeft w:val="0"/>
                      <w:marRight w:val="0"/>
                      <w:marTop w:val="0"/>
                      <w:marBottom w:val="0"/>
                      <w:divBdr>
                        <w:top w:val="none" w:sz="0" w:space="0" w:color="auto"/>
                        <w:left w:val="none" w:sz="0" w:space="0" w:color="auto"/>
                        <w:bottom w:val="none" w:sz="0" w:space="0" w:color="auto"/>
                        <w:right w:val="none" w:sz="0" w:space="0" w:color="auto"/>
                      </w:divBdr>
                      <w:divsChild>
                        <w:div w:id="1597252612">
                          <w:marLeft w:val="0"/>
                          <w:marRight w:val="0"/>
                          <w:marTop w:val="0"/>
                          <w:marBottom w:val="0"/>
                          <w:divBdr>
                            <w:top w:val="none" w:sz="0" w:space="0" w:color="auto"/>
                            <w:left w:val="none" w:sz="0" w:space="0" w:color="auto"/>
                            <w:bottom w:val="none" w:sz="0" w:space="0" w:color="auto"/>
                            <w:right w:val="none" w:sz="0" w:space="0" w:color="auto"/>
                          </w:divBdr>
                          <w:divsChild>
                            <w:div w:id="946426261">
                              <w:marLeft w:val="0"/>
                              <w:marRight w:val="0"/>
                              <w:marTop w:val="0"/>
                              <w:marBottom w:val="0"/>
                              <w:divBdr>
                                <w:top w:val="none" w:sz="0" w:space="0" w:color="auto"/>
                                <w:left w:val="none" w:sz="0" w:space="0" w:color="auto"/>
                                <w:bottom w:val="none" w:sz="0" w:space="0" w:color="auto"/>
                                <w:right w:val="none" w:sz="0" w:space="0" w:color="auto"/>
                              </w:divBdr>
                              <w:divsChild>
                                <w:div w:id="965089176">
                                  <w:marLeft w:val="0"/>
                                  <w:marRight w:val="0"/>
                                  <w:marTop w:val="0"/>
                                  <w:marBottom w:val="0"/>
                                  <w:divBdr>
                                    <w:top w:val="none" w:sz="0" w:space="0" w:color="auto"/>
                                    <w:left w:val="none" w:sz="0" w:space="0" w:color="auto"/>
                                    <w:bottom w:val="none" w:sz="0" w:space="0" w:color="auto"/>
                                    <w:right w:val="none" w:sz="0" w:space="0" w:color="auto"/>
                                  </w:divBdr>
                                  <w:divsChild>
                                    <w:div w:id="1600062472">
                                      <w:marLeft w:val="0"/>
                                      <w:marRight w:val="0"/>
                                      <w:marTop w:val="0"/>
                                      <w:marBottom w:val="0"/>
                                      <w:divBdr>
                                        <w:top w:val="none" w:sz="0" w:space="0" w:color="auto"/>
                                        <w:left w:val="none" w:sz="0" w:space="0" w:color="auto"/>
                                        <w:bottom w:val="none" w:sz="0" w:space="0" w:color="auto"/>
                                        <w:right w:val="none" w:sz="0" w:space="0" w:color="auto"/>
                                      </w:divBdr>
                                      <w:divsChild>
                                        <w:div w:id="113059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8479093">
      <w:bodyDiv w:val="1"/>
      <w:marLeft w:val="0"/>
      <w:marRight w:val="0"/>
      <w:marTop w:val="0"/>
      <w:marBottom w:val="0"/>
      <w:divBdr>
        <w:top w:val="none" w:sz="0" w:space="0" w:color="auto"/>
        <w:left w:val="none" w:sz="0" w:space="0" w:color="auto"/>
        <w:bottom w:val="none" w:sz="0" w:space="0" w:color="auto"/>
        <w:right w:val="none" w:sz="0" w:space="0" w:color="auto"/>
      </w:divBdr>
      <w:divsChild>
        <w:div w:id="1372918381">
          <w:marLeft w:val="0"/>
          <w:marRight w:val="0"/>
          <w:marTop w:val="0"/>
          <w:marBottom w:val="0"/>
          <w:divBdr>
            <w:top w:val="none" w:sz="0" w:space="0" w:color="auto"/>
            <w:left w:val="none" w:sz="0" w:space="0" w:color="auto"/>
            <w:bottom w:val="none" w:sz="0" w:space="0" w:color="auto"/>
            <w:right w:val="none" w:sz="0" w:space="0" w:color="auto"/>
          </w:divBdr>
          <w:divsChild>
            <w:div w:id="1298099019">
              <w:marLeft w:val="0"/>
              <w:marRight w:val="0"/>
              <w:marTop w:val="0"/>
              <w:marBottom w:val="0"/>
              <w:divBdr>
                <w:top w:val="none" w:sz="0" w:space="0" w:color="auto"/>
                <w:left w:val="none" w:sz="0" w:space="0" w:color="auto"/>
                <w:bottom w:val="none" w:sz="0" w:space="0" w:color="auto"/>
                <w:right w:val="none" w:sz="0" w:space="0" w:color="auto"/>
              </w:divBdr>
              <w:divsChild>
                <w:div w:id="754476031">
                  <w:marLeft w:val="0"/>
                  <w:marRight w:val="0"/>
                  <w:marTop w:val="0"/>
                  <w:marBottom w:val="0"/>
                  <w:divBdr>
                    <w:top w:val="none" w:sz="0" w:space="0" w:color="auto"/>
                    <w:left w:val="none" w:sz="0" w:space="0" w:color="auto"/>
                    <w:bottom w:val="none" w:sz="0" w:space="0" w:color="auto"/>
                    <w:right w:val="none" w:sz="0" w:space="0" w:color="auto"/>
                  </w:divBdr>
                  <w:divsChild>
                    <w:div w:id="1690138510">
                      <w:marLeft w:val="0"/>
                      <w:marRight w:val="0"/>
                      <w:marTop w:val="0"/>
                      <w:marBottom w:val="0"/>
                      <w:divBdr>
                        <w:top w:val="none" w:sz="0" w:space="0" w:color="auto"/>
                        <w:left w:val="none" w:sz="0" w:space="0" w:color="auto"/>
                        <w:bottom w:val="none" w:sz="0" w:space="0" w:color="auto"/>
                        <w:right w:val="none" w:sz="0" w:space="0" w:color="auto"/>
                      </w:divBdr>
                    </w:div>
                    <w:div w:id="941492263">
                      <w:marLeft w:val="0"/>
                      <w:marRight w:val="0"/>
                      <w:marTop w:val="0"/>
                      <w:marBottom w:val="0"/>
                      <w:divBdr>
                        <w:top w:val="none" w:sz="0" w:space="0" w:color="auto"/>
                        <w:left w:val="none" w:sz="0" w:space="0" w:color="auto"/>
                        <w:bottom w:val="none" w:sz="0" w:space="0" w:color="auto"/>
                        <w:right w:val="none" w:sz="0" w:space="0" w:color="auto"/>
                      </w:divBdr>
                      <w:divsChild>
                        <w:div w:id="951858037">
                          <w:marLeft w:val="0"/>
                          <w:marRight w:val="0"/>
                          <w:marTop w:val="120"/>
                          <w:marBottom w:val="240"/>
                          <w:divBdr>
                            <w:top w:val="none" w:sz="0" w:space="0" w:color="auto"/>
                            <w:left w:val="none" w:sz="0" w:space="0" w:color="auto"/>
                            <w:bottom w:val="none" w:sz="0" w:space="0" w:color="auto"/>
                            <w:right w:val="none" w:sz="0" w:space="0" w:color="auto"/>
                          </w:divBdr>
                        </w:div>
                      </w:divsChild>
                    </w:div>
                    <w:div w:id="1262110110">
                      <w:marLeft w:val="0"/>
                      <w:marRight w:val="0"/>
                      <w:marTop w:val="0"/>
                      <w:marBottom w:val="0"/>
                      <w:divBdr>
                        <w:top w:val="none" w:sz="0" w:space="0" w:color="auto"/>
                        <w:left w:val="none" w:sz="0" w:space="0" w:color="auto"/>
                        <w:bottom w:val="none" w:sz="0" w:space="0" w:color="auto"/>
                        <w:right w:val="none" w:sz="0" w:space="0" w:color="auto"/>
                      </w:divBdr>
                    </w:div>
                    <w:div w:id="368383586">
                      <w:marLeft w:val="0"/>
                      <w:marRight w:val="0"/>
                      <w:marTop w:val="0"/>
                      <w:marBottom w:val="0"/>
                      <w:divBdr>
                        <w:top w:val="none" w:sz="0" w:space="0" w:color="auto"/>
                        <w:left w:val="none" w:sz="0" w:space="0" w:color="auto"/>
                        <w:bottom w:val="none" w:sz="0" w:space="0" w:color="auto"/>
                        <w:right w:val="none" w:sz="0" w:space="0" w:color="auto"/>
                      </w:divBdr>
                      <w:divsChild>
                        <w:div w:id="1230963990">
                          <w:marLeft w:val="0"/>
                          <w:marRight w:val="0"/>
                          <w:marTop w:val="120"/>
                          <w:marBottom w:val="240"/>
                          <w:divBdr>
                            <w:top w:val="none" w:sz="0" w:space="0" w:color="auto"/>
                            <w:left w:val="none" w:sz="0" w:space="0" w:color="auto"/>
                            <w:bottom w:val="none" w:sz="0" w:space="0" w:color="auto"/>
                            <w:right w:val="none" w:sz="0" w:space="0" w:color="auto"/>
                          </w:divBdr>
                        </w:div>
                      </w:divsChild>
                    </w:div>
                    <w:div w:id="1176112686">
                      <w:marLeft w:val="0"/>
                      <w:marRight w:val="0"/>
                      <w:marTop w:val="0"/>
                      <w:marBottom w:val="0"/>
                      <w:divBdr>
                        <w:top w:val="none" w:sz="0" w:space="0" w:color="auto"/>
                        <w:left w:val="none" w:sz="0" w:space="0" w:color="auto"/>
                        <w:bottom w:val="none" w:sz="0" w:space="0" w:color="auto"/>
                        <w:right w:val="none" w:sz="0" w:space="0" w:color="auto"/>
                      </w:divBdr>
                    </w:div>
                    <w:div w:id="462819799">
                      <w:marLeft w:val="0"/>
                      <w:marRight w:val="0"/>
                      <w:marTop w:val="0"/>
                      <w:marBottom w:val="0"/>
                      <w:divBdr>
                        <w:top w:val="none" w:sz="0" w:space="0" w:color="auto"/>
                        <w:left w:val="none" w:sz="0" w:space="0" w:color="auto"/>
                        <w:bottom w:val="none" w:sz="0" w:space="0" w:color="auto"/>
                        <w:right w:val="none" w:sz="0" w:space="0" w:color="auto"/>
                      </w:divBdr>
                      <w:divsChild>
                        <w:div w:id="292566901">
                          <w:marLeft w:val="0"/>
                          <w:marRight w:val="0"/>
                          <w:marTop w:val="120"/>
                          <w:marBottom w:val="240"/>
                          <w:divBdr>
                            <w:top w:val="none" w:sz="0" w:space="0" w:color="auto"/>
                            <w:left w:val="none" w:sz="0" w:space="0" w:color="auto"/>
                            <w:bottom w:val="none" w:sz="0" w:space="0" w:color="auto"/>
                            <w:right w:val="none" w:sz="0" w:space="0" w:color="auto"/>
                          </w:divBdr>
                        </w:div>
                      </w:divsChild>
                    </w:div>
                    <w:div w:id="1800220800">
                      <w:marLeft w:val="0"/>
                      <w:marRight w:val="0"/>
                      <w:marTop w:val="0"/>
                      <w:marBottom w:val="0"/>
                      <w:divBdr>
                        <w:top w:val="none" w:sz="0" w:space="0" w:color="auto"/>
                        <w:left w:val="none" w:sz="0" w:space="0" w:color="auto"/>
                        <w:bottom w:val="none" w:sz="0" w:space="0" w:color="auto"/>
                        <w:right w:val="none" w:sz="0" w:space="0" w:color="auto"/>
                      </w:divBdr>
                    </w:div>
                    <w:div w:id="182328802">
                      <w:marLeft w:val="0"/>
                      <w:marRight w:val="0"/>
                      <w:marTop w:val="0"/>
                      <w:marBottom w:val="0"/>
                      <w:divBdr>
                        <w:top w:val="none" w:sz="0" w:space="0" w:color="auto"/>
                        <w:left w:val="none" w:sz="0" w:space="0" w:color="auto"/>
                        <w:bottom w:val="none" w:sz="0" w:space="0" w:color="auto"/>
                        <w:right w:val="none" w:sz="0" w:space="0" w:color="auto"/>
                      </w:divBdr>
                      <w:divsChild>
                        <w:div w:id="692539504">
                          <w:marLeft w:val="0"/>
                          <w:marRight w:val="0"/>
                          <w:marTop w:val="120"/>
                          <w:marBottom w:val="240"/>
                          <w:divBdr>
                            <w:top w:val="none" w:sz="0" w:space="0" w:color="auto"/>
                            <w:left w:val="none" w:sz="0" w:space="0" w:color="auto"/>
                            <w:bottom w:val="none" w:sz="0" w:space="0" w:color="auto"/>
                            <w:right w:val="none" w:sz="0" w:space="0" w:color="auto"/>
                          </w:divBdr>
                        </w:div>
                      </w:divsChild>
                    </w:div>
                    <w:div w:id="21055430">
                      <w:marLeft w:val="0"/>
                      <w:marRight w:val="0"/>
                      <w:marTop w:val="0"/>
                      <w:marBottom w:val="0"/>
                      <w:divBdr>
                        <w:top w:val="none" w:sz="0" w:space="0" w:color="auto"/>
                        <w:left w:val="none" w:sz="0" w:space="0" w:color="auto"/>
                        <w:bottom w:val="none" w:sz="0" w:space="0" w:color="auto"/>
                        <w:right w:val="none" w:sz="0" w:space="0" w:color="auto"/>
                      </w:divBdr>
                    </w:div>
                    <w:div w:id="307827856">
                      <w:marLeft w:val="0"/>
                      <w:marRight w:val="0"/>
                      <w:marTop w:val="0"/>
                      <w:marBottom w:val="0"/>
                      <w:divBdr>
                        <w:top w:val="none" w:sz="0" w:space="0" w:color="auto"/>
                        <w:left w:val="none" w:sz="0" w:space="0" w:color="auto"/>
                        <w:bottom w:val="none" w:sz="0" w:space="0" w:color="auto"/>
                        <w:right w:val="none" w:sz="0" w:space="0" w:color="auto"/>
                      </w:divBdr>
                      <w:divsChild>
                        <w:div w:id="158161023">
                          <w:marLeft w:val="0"/>
                          <w:marRight w:val="0"/>
                          <w:marTop w:val="120"/>
                          <w:marBottom w:val="240"/>
                          <w:divBdr>
                            <w:top w:val="none" w:sz="0" w:space="0" w:color="auto"/>
                            <w:left w:val="none" w:sz="0" w:space="0" w:color="auto"/>
                            <w:bottom w:val="none" w:sz="0" w:space="0" w:color="auto"/>
                            <w:right w:val="none" w:sz="0" w:space="0" w:color="auto"/>
                          </w:divBdr>
                        </w:div>
                      </w:divsChild>
                    </w:div>
                    <w:div w:id="1473671534">
                      <w:marLeft w:val="0"/>
                      <w:marRight w:val="0"/>
                      <w:marTop w:val="0"/>
                      <w:marBottom w:val="0"/>
                      <w:divBdr>
                        <w:top w:val="none" w:sz="0" w:space="0" w:color="auto"/>
                        <w:left w:val="none" w:sz="0" w:space="0" w:color="auto"/>
                        <w:bottom w:val="none" w:sz="0" w:space="0" w:color="auto"/>
                        <w:right w:val="none" w:sz="0" w:space="0" w:color="auto"/>
                      </w:divBdr>
                    </w:div>
                    <w:div w:id="1293100252">
                      <w:marLeft w:val="0"/>
                      <w:marRight w:val="0"/>
                      <w:marTop w:val="0"/>
                      <w:marBottom w:val="0"/>
                      <w:divBdr>
                        <w:top w:val="none" w:sz="0" w:space="0" w:color="auto"/>
                        <w:left w:val="none" w:sz="0" w:space="0" w:color="auto"/>
                        <w:bottom w:val="none" w:sz="0" w:space="0" w:color="auto"/>
                        <w:right w:val="none" w:sz="0" w:space="0" w:color="auto"/>
                      </w:divBdr>
                      <w:divsChild>
                        <w:div w:id="896016311">
                          <w:marLeft w:val="0"/>
                          <w:marRight w:val="0"/>
                          <w:marTop w:val="120"/>
                          <w:marBottom w:val="240"/>
                          <w:divBdr>
                            <w:top w:val="none" w:sz="0" w:space="0" w:color="auto"/>
                            <w:left w:val="none" w:sz="0" w:space="0" w:color="auto"/>
                            <w:bottom w:val="none" w:sz="0" w:space="0" w:color="auto"/>
                            <w:right w:val="none" w:sz="0" w:space="0" w:color="auto"/>
                          </w:divBdr>
                        </w:div>
                      </w:divsChild>
                    </w:div>
                    <w:div w:id="396175263">
                      <w:marLeft w:val="0"/>
                      <w:marRight w:val="0"/>
                      <w:marTop w:val="0"/>
                      <w:marBottom w:val="0"/>
                      <w:divBdr>
                        <w:top w:val="none" w:sz="0" w:space="0" w:color="auto"/>
                        <w:left w:val="none" w:sz="0" w:space="0" w:color="auto"/>
                        <w:bottom w:val="none" w:sz="0" w:space="0" w:color="auto"/>
                        <w:right w:val="none" w:sz="0" w:space="0" w:color="auto"/>
                      </w:divBdr>
                    </w:div>
                    <w:div w:id="373621828">
                      <w:marLeft w:val="0"/>
                      <w:marRight w:val="0"/>
                      <w:marTop w:val="0"/>
                      <w:marBottom w:val="0"/>
                      <w:divBdr>
                        <w:top w:val="none" w:sz="0" w:space="0" w:color="auto"/>
                        <w:left w:val="none" w:sz="0" w:space="0" w:color="auto"/>
                        <w:bottom w:val="none" w:sz="0" w:space="0" w:color="auto"/>
                        <w:right w:val="none" w:sz="0" w:space="0" w:color="auto"/>
                      </w:divBdr>
                      <w:divsChild>
                        <w:div w:id="553856681">
                          <w:marLeft w:val="0"/>
                          <w:marRight w:val="0"/>
                          <w:marTop w:val="120"/>
                          <w:marBottom w:val="240"/>
                          <w:divBdr>
                            <w:top w:val="none" w:sz="0" w:space="0" w:color="auto"/>
                            <w:left w:val="none" w:sz="0" w:space="0" w:color="auto"/>
                            <w:bottom w:val="none" w:sz="0" w:space="0" w:color="auto"/>
                            <w:right w:val="none" w:sz="0" w:space="0" w:color="auto"/>
                          </w:divBdr>
                        </w:div>
                      </w:divsChild>
                    </w:div>
                    <w:div w:id="888343663">
                      <w:marLeft w:val="0"/>
                      <w:marRight w:val="0"/>
                      <w:marTop w:val="0"/>
                      <w:marBottom w:val="0"/>
                      <w:divBdr>
                        <w:top w:val="none" w:sz="0" w:space="0" w:color="auto"/>
                        <w:left w:val="none" w:sz="0" w:space="0" w:color="auto"/>
                        <w:bottom w:val="none" w:sz="0" w:space="0" w:color="auto"/>
                        <w:right w:val="none" w:sz="0" w:space="0" w:color="auto"/>
                      </w:divBdr>
                    </w:div>
                    <w:div w:id="148057557">
                      <w:marLeft w:val="0"/>
                      <w:marRight w:val="0"/>
                      <w:marTop w:val="0"/>
                      <w:marBottom w:val="0"/>
                      <w:divBdr>
                        <w:top w:val="none" w:sz="0" w:space="0" w:color="auto"/>
                        <w:left w:val="none" w:sz="0" w:space="0" w:color="auto"/>
                        <w:bottom w:val="none" w:sz="0" w:space="0" w:color="auto"/>
                        <w:right w:val="none" w:sz="0" w:space="0" w:color="auto"/>
                      </w:divBdr>
                      <w:divsChild>
                        <w:div w:id="2097899544">
                          <w:marLeft w:val="0"/>
                          <w:marRight w:val="0"/>
                          <w:marTop w:val="120"/>
                          <w:marBottom w:val="240"/>
                          <w:divBdr>
                            <w:top w:val="none" w:sz="0" w:space="0" w:color="auto"/>
                            <w:left w:val="none" w:sz="0" w:space="0" w:color="auto"/>
                            <w:bottom w:val="none" w:sz="0" w:space="0" w:color="auto"/>
                            <w:right w:val="none" w:sz="0" w:space="0" w:color="auto"/>
                          </w:divBdr>
                        </w:div>
                      </w:divsChild>
                    </w:div>
                    <w:div w:id="1788155989">
                      <w:marLeft w:val="0"/>
                      <w:marRight w:val="0"/>
                      <w:marTop w:val="0"/>
                      <w:marBottom w:val="0"/>
                      <w:divBdr>
                        <w:top w:val="none" w:sz="0" w:space="0" w:color="auto"/>
                        <w:left w:val="none" w:sz="0" w:space="0" w:color="auto"/>
                        <w:bottom w:val="none" w:sz="0" w:space="0" w:color="auto"/>
                        <w:right w:val="none" w:sz="0" w:space="0" w:color="auto"/>
                      </w:divBdr>
                    </w:div>
                    <w:div w:id="1148981288">
                      <w:marLeft w:val="0"/>
                      <w:marRight w:val="0"/>
                      <w:marTop w:val="0"/>
                      <w:marBottom w:val="0"/>
                      <w:divBdr>
                        <w:top w:val="none" w:sz="0" w:space="0" w:color="auto"/>
                        <w:left w:val="none" w:sz="0" w:space="0" w:color="auto"/>
                        <w:bottom w:val="none" w:sz="0" w:space="0" w:color="auto"/>
                        <w:right w:val="none" w:sz="0" w:space="0" w:color="auto"/>
                      </w:divBdr>
                      <w:divsChild>
                        <w:div w:id="2018733065">
                          <w:marLeft w:val="0"/>
                          <w:marRight w:val="0"/>
                          <w:marTop w:val="120"/>
                          <w:marBottom w:val="240"/>
                          <w:divBdr>
                            <w:top w:val="none" w:sz="0" w:space="0" w:color="auto"/>
                            <w:left w:val="none" w:sz="0" w:space="0" w:color="auto"/>
                            <w:bottom w:val="none" w:sz="0" w:space="0" w:color="auto"/>
                            <w:right w:val="none" w:sz="0" w:space="0" w:color="auto"/>
                          </w:divBdr>
                        </w:div>
                      </w:divsChild>
                    </w:div>
                    <w:div w:id="1477332651">
                      <w:marLeft w:val="0"/>
                      <w:marRight w:val="0"/>
                      <w:marTop w:val="0"/>
                      <w:marBottom w:val="0"/>
                      <w:divBdr>
                        <w:top w:val="none" w:sz="0" w:space="0" w:color="auto"/>
                        <w:left w:val="none" w:sz="0" w:space="0" w:color="auto"/>
                        <w:bottom w:val="none" w:sz="0" w:space="0" w:color="auto"/>
                        <w:right w:val="none" w:sz="0" w:space="0" w:color="auto"/>
                      </w:divBdr>
                    </w:div>
                    <w:div w:id="51470244">
                      <w:marLeft w:val="0"/>
                      <w:marRight w:val="0"/>
                      <w:marTop w:val="0"/>
                      <w:marBottom w:val="0"/>
                      <w:divBdr>
                        <w:top w:val="none" w:sz="0" w:space="0" w:color="auto"/>
                        <w:left w:val="none" w:sz="0" w:space="0" w:color="auto"/>
                        <w:bottom w:val="none" w:sz="0" w:space="0" w:color="auto"/>
                        <w:right w:val="none" w:sz="0" w:space="0" w:color="auto"/>
                      </w:divBdr>
                      <w:divsChild>
                        <w:div w:id="433021529">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2563</Words>
  <Characters>14611</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Treloweth CP School</Company>
  <LinksUpToDate>false</LinksUpToDate>
  <CharactersWithSpaces>17140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Ewen Silcock</dc:creator>
  <cp:lastModifiedBy>sca8752709</cp:lastModifiedBy>
  <cp:revision>2</cp:revision>
  <cp:lastPrinted>2013-10-02T06:32:00Z</cp:lastPrinted>
  <dcterms:created xsi:type="dcterms:W3CDTF">2019-12-03T08:31:00Z</dcterms:created>
  <dcterms:modified xsi:type="dcterms:W3CDTF">2019-12-03T08:31:00Z</dcterms:modified>
</cp:coreProperties>
</file>