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51" w:rsidRDefault="00CA6951" w:rsidP="00CA6951">
      <w:pPr>
        <w:pStyle w:val="NormalWeb"/>
      </w:pPr>
      <w:bookmarkStart w:id="0" w:name="_GoBack"/>
      <w:bookmarkEnd w:id="0"/>
      <w:r>
        <w:t>EYFS RE</w:t>
      </w:r>
    </w:p>
    <w:p w:rsidR="00CA6951" w:rsidRDefault="00CA6951" w:rsidP="00CA6951">
      <w:pPr>
        <w:pStyle w:val="NormalWeb"/>
      </w:pPr>
      <w:r>
        <w:t xml:space="preserve">Religion and World Views in EYFS should wherever possible begin with the child and allow opportunities to explore their personal experiences and questions which they have about the world around them.  The RE curriculum provided should include opportunities for play, child initiated and adult initiated opportunities. During the year the child will encounter Religion and World Views through stories, using specific words, special books, places, objects, events and where possible visiting places of worship and meeting believers. Events of a religious nature which are being celebrated in school will also provide opportunities for learning back in the classroom. There should be opportunities to develop a sense of wonder, to nurture curiosity, to let imaginations grow, have a sense of personal identity and an awareness and empathy for the world around them.  </w:t>
      </w:r>
    </w:p>
    <w:p w:rsidR="008A6841" w:rsidRDefault="008A6841"/>
    <w:sectPr w:rsidR="008A6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51"/>
    <w:rsid w:val="008A6841"/>
    <w:rsid w:val="00CA6951"/>
    <w:rsid w:val="00F304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9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9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vwetherall</dc:creator>
  <cp:lastModifiedBy>Cathy Lord</cp:lastModifiedBy>
  <cp:revision>2</cp:revision>
  <dcterms:created xsi:type="dcterms:W3CDTF">2019-11-27T10:15:00Z</dcterms:created>
  <dcterms:modified xsi:type="dcterms:W3CDTF">2019-11-27T10:15:00Z</dcterms:modified>
</cp:coreProperties>
</file>